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202B47C" w:rsidR="00A209D6" w:rsidRPr="00B266B0" w:rsidRDefault="00A209D6" w:rsidP="19D80A9F">
      <w:pPr>
        <w:pStyle w:val="Header"/>
        <w:tabs>
          <w:tab w:val="right" w:pos="9639"/>
        </w:tabs>
        <w:rPr>
          <w:noProof w:val="0"/>
          <w:sz w:val="24"/>
          <w:szCs w:val="24"/>
        </w:rPr>
      </w:pPr>
      <w:r w:rsidRPr="00D88BF8">
        <w:rPr>
          <w:noProof w:val="0"/>
          <w:sz w:val="24"/>
          <w:szCs w:val="24"/>
        </w:rPr>
        <w:t>3GPP TSG-RAN WG2 Meeting #</w:t>
      </w:r>
      <w:r w:rsidR="0036459E" w:rsidRPr="00D88BF8">
        <w:rPr>
          <w:noProof w:val="0"/>
          <w:sz w:val="24"/>
          <w:szCs w:val="24"/>
        </w:rPr>
        <w:t>11</w:t>
      </w:r>
      <w:r w:rsidR="00307A84" w:rsidRPr="00D88BF8">
        <w:rPr>
          <w:noProof w:val="0"/>
          <w:sz w:val="24"/>
          <w:szCs w:val="24"/>
        </w:rPr>
        <w:t>6</w:t>
      </w:r>
      <w:r w:rsidR="4D509CFB" w:rsidRPr="00D88BF8">
        <w:rPr>
          <w:noProof w:val="0"/>
          <w:sz w:val="24"/>
          <w:szCs w:val="24"/>
        </w:rPr>
        <w:t>bis</w:t>
      </w:r>
      <w:r w:rsidR="00244A05" w:rsidRPr="00D88BF8">
        <w:rPr>
          <w:noProof w:val="0"/>
          <w:sz w:val="24"/>
          <w:szCs w:val="24"/>
        </w:rPr>
        <w:t xml:space="preserve"> Electronic</w:t>
      </w:r>
      <w:r>
        <w:tab/>
      </w:r>
      <w:r w:rsidRPr="00D88BF8">
        <w:rPr>
          <w:noProof w:val="0"/>
          <w:sz w:val="24"/>
          <w:szCs w:val="24"/>
        </w:rPr>
        <w:t>R2-</w:t>
      </w:r>
      <w:r w:rsidR="009376CD" w:rsidRPr="00D88BF8">
        <w:rPr>
          <w:noProof w:val="0"/>
          <w:sz w:val="24"/>
          <w:szCs w:val="24"/>
        </w:rPr>
        <w:t>2</w:t>
      </w:r>
      <w:r w:rsidR="6A420BF4" w:rsidRPr="00D88BF8">
        <w:rPr>
          <w:noProof w:val="0"/>
          <w:sz w:val="24"/>
          <w:szCs w:val="24"/>
        </w:rPr>
        <w:t>2</w:t>
      </w:r>
      <w:r w:rsidR="00D857F9">
        <w:rPr>
          <w:noProof w:val="0"/>
          <w:sz w:val="24"/>
          <w:szCs w:val="24"/>
        </w:rPr>
        <w:t>00461</w:t>
      </w:r>
    </w:p>
    <w:p w14:paraId="11776FA6" w14:textId="219E8651" w:rsidR="00A209D6" w:rsidRPr="00465587" w:rsidRDefault="009928A9" w:rsidP="19D80A9F">
      <w:pPr>
        <w:pStyle w:val="Header"/>
        <w:tabs>
          <w:tab w:val="right" w:pos="9639"/>
        </w:tabs>
        <w:rPr>
          <w:sz w:val="24"/>
          <w:szCs w:val="24"/>
          <w:lang w:eastAsia="zh-CN"/>
        </w:rPr>
      </w:pPr>
      <w:r w:rsidRPr="00D88BF8">
        <w:rPr>
          <w:sz w:val="24"/>
          <w:szCs w:val="24"/>
          <w:lang w:eastAsia="zh-CN"/>
        </w:rPr>
        <w:t>Elbonia</w:t>
      </w:r>
      <w:r w:rsidR="006574C0" w:rsidRPr="00D88BF8">
        <w:rPr>
          <w:sz w:val="24"/>
          <w:szCs w:val="24"/>
          <w:lang w:eastAsia="zh-CN"/>
        </w:rPr>
        <w:t xml:space="preserve">, </w:t>
      </w:r>
      <w:r w:rsidR="006F14ED" w:rsidRPr="00D88BF8">
        <w:rPr>
          <w:sz w:val="24"/>
          <w:szCs w:val="24"/>
        </w:rPr>
        <w:t>1</w:t>
      </w:r>
      <w:r w:rsidR="7E70664C" w:rsidRPr="00D88BF8">
        <w:rPr>
          <w:sz w:val="24"/>
          <w:szCs w:val="24"/>
        </w:rPr>
        <w:t>7</w:t>
      </w:r>
      <w:r w:rsidR="006F14ED" w:rsidRPr="00D88BF8">
        <w:rPr>
          <w:sz w:val="24"/>
          <w:szCs w:val="24"/>
        </w:rPr>
        <w:t xml:space="preserve"> – </w:t>
      </w:r>
      <w:r w:rsidR="000D2862" w:rsidRPr="00D88BF8">
        <w:rPr>
          <w:sz w:val="24"/>
          <w:szCs w:val="24"/>
        </w:rPr>
        <w:t>2</w:t>
      </w:r>
      <w:r w:rsidR="1ED6369D" w:rsidRPr="00D88BF8">
        <w:rPr>
          <w:sz w:val="24"/>
          <w:szCs w:val="24"/>
        </w:rPr>
        <w:t>5</w:t>
      </w:r>
      <w:r w:rsidR="006F14ED" w:rsidRPr="00D88BF8">
        <w:rPr>
          <w:sz w:val="24"/>
          <w:szCs w:val="24"/>
        </w:rPr>
        <w:t xml:space="preserve"> </w:t>
      </w:r>
      <w:r w:rsidR="3E37F8A0" w:rsidRPr="00D88BF8">
        <w:rPr>
          <w:sz w:val="24"/>
          <w:szCs w:val="24"/>
        </w:rPr>
        <w:t>January</w:t>
      </w:r>
      <w:r w:rsidR="006F14ED" w:rsidRPr="00D88BF8">
        <w:rPr>
          <w:sz w:val="24"/>
          <w:szCs w:val="24"/>
        </w:rPr>
        <w:t xml:space="preserve"> 202</w:t>
      </w:r>
      <w:r w:rsidR="03996A51" w:rsidRPr="00D88BF8">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A6E677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5F8E" w:rsidRPr="009C5F8E">
        <w:rPr>
          <w:rFonts w:cs="Arial"/>
          <w:b/>
          <w:bCs/>
          <w:sz w:val="24"/>
          <w:lang w:eastAsia="ja-JP"/>
        </w:rPr>
        <w:t>8.</w:t>
      </w:r>
      <w:r w:rsidR="00AD5CF1">
        <w:rPr>
          <w:rFonts w:cs="Arial"/>
          <w:b/>
          <w:bCs/>
          <w:sz w:val="24"/>
          <w:lang w:eastAsia="ja-JP"/>
        </w:rPr>
        <w:t>20</w:t>
      </w:r>
      <w:r w:rsidR="009C5F8E" w:rsidRPr="009C5F8E">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1A7A7AA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14B4">
        <w:rPr>
          <w:rFonts w:ascii="Arial" w:hAnsi="Arial" w:cs="Arial"/>
          <w:b/>
          <w:bCs/>
          <w:sz w:val="24"/>
        </w:rPr>
        <w:t>UP</w:t>
      </w:r>
      <w:r w:rsidR="00446D70">
        <w:rPr>
          <w:rFonts w:ascii="Arial" w:hAnsi="Arial" w:cs="Arial"/>
          <w:b/>
          <w:bCs/>
          <w:sz w:val="24"/>
        </w:rPr>
        <w:t xml:space="preserve"> and CP</w:t>
      </w:r>
      <w:r w:rsidR="00FB14B4">
        <w:rPr>
          <w:rFonts w:ascii="Arial" w:hAnsi="Arial" w:cs="Arial"/>
          <w:b/>
          <w:bCs/>
          <w:sz w:val="24"/>
        </w:rPr>
        <w:t xml:space="preserve"> impact on NR operation for up</w:t>
      </w:r>
      <w:r w:rsidR="00014EBD">
        <w:rPr>
          <w:rFonts w:ascii="Arial" w:hAnsi="Arial" w:cs="Arial"/>
          <w:b/>
          <w:bCs/>
          <w:sz w:val="24"/>
        </w:rPr>
        <w:t xml:space="preserve"> </w:t>
      </w:r>
      <w:r w:rsidR="00FB14B4">
        <w:rPr>
          <w:rFonts w:ascii="Arial" w:hAnsi="Arial" w:cs="Arial"/>
          <w:b/>
          <w:bCs/>
          <w:sz w:val="24"/>
        </w:rPr>
        <w:t>to 71GHz</w:t>
      </w:r>
    </w:p>
    <w:p w14:paraId="1F147C23" w14:textId="54BD0E3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D5CF1" w:rsidRPr="00AD5CF1">
        <w:rPr>
          <w:rFonts w:ascii="Arial" w:hAnsi="Arial" w:cs="Arial"/>
          <w:b/>
          <w:bCs/>
          <w:sz w:val="24"/>
        </w:rPr>
        <w:t>NR_ext_to_71GHz-Core</w:t>
      </w:r>
      <w:r w:rsidR="005B7F0B" w:rsidRPr="005B7F0B">
        <w:rPr>
          <w:rFonts w:ascii="Arial" w:hAnsi="Arial" w:cs="Arial"/>
          <w:b/>
          <w:bCs/>
          <w:sz w:val="24"/>
        </w:rPr>
        <w:t xml:space="preserve"> </w:t>
      </w:r>
      <w:r>
        <w:rPr>
          <w:rFonts w:ascii="Arial" w:hAnsi="Arial" w:cs="Arial"/>
          <w:b/>
          <w:bCs/>
          <w:sz w:val="24"/>
        </w:rPr>
        <w:t xml:space="preserve">- Release </w:t>
      </w:r>
      <w:r w:rsidR="005B7F0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520499CD" w:rsidR="003C7362" w:rsidRDefault="0065792B" w:rsidP="003C7362">
      <w:r>
        <w:t>In the last RAN2 meeting, RAN2 agreed to the following</w:t>
      </w:r>
      <w:r w:rsidR="005D7681">
        <w:t xml:space="preserve"> agreements/working assumptions</w:t>
      </w:r>
      <w:r>
        <w:t xml:space="preserve"> </w:t>
      </w:r>
      <w:r w:rsidR="004F6590">
        <w:t xml:space="preserve">on </w:t>
      </w:r>
      <w:r w:rsidR="00FB14B4">
        <w:t>the following UP impact</w:t>
      </w:r>
      <w:r w:rsidR="004F6590">
        <w:t xml:space="preserve"> for NR operation up to 71GHz</w:t>
      </w:r>
      <w:r w:rsidR="005D7681">
        <w:t>:</w:t>
      </w:r>
    </w:p>
    <w:p w14:paraId="5E446A5D" w14:textId="77777777" w:rsidR="00533E20" w:rsidRDefault="00533E20" w:rsidP="00533E20">
      <w:pPr>
        <w:pStyle w:val="Agreement"/>
        <w:numPr>
          <w:ilvl w:val="0"/>
          <w:numId w:val="31"/>
        </w:numPr>
      </w:pPr>
      <w:r>
        <w:t>#4: RA-RNTI/</w:t>
      </w:r>
      <w:proofErr w:type="spellStart"/>
      <w:r>
        <w:t>MsgB</w:t>
      </w:r>
      <w:proofErr w:type="spellEnd"/>
      <w:r>
        <w:t>-RNTI issue for 480kHz SCS and 960kHz SCS can wait further for RAN1 conclusion.</w:t>
      </w:r>
    </w:p>
    <w:p w14:paraId="121E1F08" w14:textId="77777777" w:rsidR="002D6F9B" w:rsidRDefault="002D6F9B" w:rsidP="002D6F9B">
      <w:pPr>
        <w:pStyle w:val="Agreement"/>
        <w:numPr>
          <w:ilvl w:val="0"/>
          <w:numId w:val="31"/>
        </w:numPr>
      </w:pPr>
      <w:r>
        <w:t>#3: FFS whether UE capability is needed to address concern on too high L2 buffer size requirement. Companies should bring analysis on this to next meeting.</w:t>
      </w:r>
    </w:p>
    <w:p w14:paraId="5635ACB5" w14:textId="69D554B3" w:rsidR="005D7681" w:rsidRDefault="005D7681" w:rsidP="003C7362"/>
    <w:p w14:paraId="381F4DF0" w14:textId="49354833" w:rsidR="002B0BB6" w:rsidRDefault="00307692" w:rsidP="003C7362">
      <w:r>
        <w:t>RAN1 have also sent RAN2 a LS [</w:t>
      </w:r>
      <w:r w:rsidR="00235148">
        <w:t>2</w:t>
      </w:r>
      <w:r>
        <w:t>]</w:t>
      </w:r>
      <w:r w:rsidR="00235148">
        <w:t xml:space="preserve"> regarding </w:t>
      </w:r>
      <w:r w:rsidR="00AE6E37">
        <w:t xml:space="preserve">RAN1 working assumption in </w:t>
      </w:r>
      <w:r w:rsidR="00AE6E37" w:rsidRPr="00AE6E37">
        <w:t>2 bits will be repurposed in FR2-2 to convey up to 4 values of</w:t>
      </w:r>
      <w:r w:rsidR="007632EA">
        <w:rPr>
          <w:rFonts w:ascii="Arial" w:hAnsi="Arial" w:cs="Arial"/>
        </w:rPr>
        <w:t xml:space="preserv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sidR="00AE6E37" w:rsidRPr="00AE6E37">
        <w:t>, a parameter used to derive the QCL assumptions for SSB.</w:t>
      </w:r>
      <w:r w:rsidR="005D09C2">
        <w:t xml:space="preserve"> RAN1 would like to find </w:t>
      </w:r>
      <w:r w:rsidR="00FD303F">
        <w:t>out whether there is any issue in using the last spare bit in the MIB.</w:t>
      </w:r>
    </w:p>
    <w:p w14:paraId="0CA50F8C" w14:textId="75D296F7" w:rsidR="005D7681" w:rsidRDefault="00C22F9B" w:rsidP="003C7362">
      <w:r>
        <w:t xml:space="preserve">In this contribution, </w:t>
      </w:r>
      <w:r w:rsidR="00B7139F">
        <w:t>the above p</w:t>
      </w:r>
      <w:r w:rsidR="004F076C">
        <w:t>oints are further discussed.</w:t>
      </w:r>
    </w:p>
    <w:p w14:paraId="2BBFF540" w14:textId="7A4242CE" w:rsidR="00A209D6" w:rsidRPr="006E13D1" w:rsidRDefault="001E2FAE" w:rsidP="00A209D6">
      <w:pPr>
        <w:pStyle w:val="Heading1"/>
      </w:pPr>
      <w:r>
        <w:t>2</w:t>
      </w:r>
      <w:r w:rsidR="00A209D6" w:rsidRPr="006E13D1">
        <w:tab/>
      </w:r>
      <w:r w:rsidR="00E655F5">
        <w:t>Discussion</w:t>
      </w:r>
    </w:p>
    <w:p w14:paraId="4A91BC03" w14:textId="60098810" w:rsidR="00C013ED" w:rsidRDefault="004D0965" w:rsidP="00807F34">
      <w:pPr>
        <w:pStyle w:val="Heading2"/>
      </w:pPr>
      <w:r>
        <w:t>2.</w:t>
      </w:r>
      <w:r w:rsidR="006B6D7B">
        <w:t>1</w:t>
      </w:r>
      <w:r w:rsidR="00C013ED">
        <w:t xml:space="preserve"> UP impact</w:t>
      </w:r>
      <w:r>
        <w:tab/>
      </w:r>
    </w:p>
    <w:p w14:paraId="4B078582" w14:textId="73C13009" w:rsidR="00807F34" w:rsidRDefault="00C013ED" w:rsidP="00C013ED">
      <w:pPr>
        <w:pStyle w:val="Heading3"/>
      </w:pPr>
      <w:r>
        <w:t xml:space="preserve">2.1.1 </w:t>
      </w:r>
      <w:r w:rsidR="00807F34">
        <w:t>RACH RA-RNTI/</w:t>
      </w:r>
      <w:proofErr w:type="spellStart"/>
      <w:r w:rsidR="00807F34">
        <w:t>MsgB</w:t>
      </w:r>
      <w:proofErr w:type="spellEnd"/>
      <w:r w:rsidR="00807F34">
        <w:t>-RNTI impact</w:t>
      </w:r>
    </w:p>
    <w:p w14:paraId="41CB3DF2" w14:textId="10C0D96C" w:rsidR="00807F34" w:rsidRDefault="008C3493" w:rsidP="00807F34">
      <w:r>
        <w:t>RAN1 have sent RAN2 a LS [1] on this that RA</w:t>
      </w:r>
      <w:r w:rsidR="00B840BB">
        <w:t xml:space="preserve">N1 </w:t>
      </w:r>
      <w:r w:rsidR="00934911">
        <w:t>have made an agreement on this as follow:</w:t>
      </w:r>
    </w:p>
    <w:p w14:paraId="23C2D219" w14:textId="77777777" w:rsidR="00D774FD" w:rsidRPr="00AC6174" w:rsidRDefault="00D774FD" w:rsidP="00D774FD">
      <w:pPr>
        <w:pStyle w:val="ListParagraph"/>
        <w:numPr>
          <w:ilvl w:val="0"/>
          <w:numId w:val="32"/>
        </w:numPr>
        <w:spacing w:after="0"/>
        <w:contextualSpacing w:val="0"/>
        <w:rPr>
          <w:rFonts w:ascii="Arial" w:hAnsi="Arial" w:cs="Arial"/>
        </w:rPr>
      </w:pPr>
      <w:r w:rsidRPr="00AC6174">
        <w:rPr>
          <w:rFonts w:ascii="Arial" w:hAnsi="Arial" w:cs="Arial"/>
        </w:rPr>
        <w:t xml:space="preserve">For 480kHz and 960kHz PRACH, reuse the RA-RNTI and MSGB-RNTI formula as FR2 and express the slot indexes </w:t>
      </w:r>
      <w:proofErr w:type="spellStart"/>
      <w:r w:rsidRPr="00AC6174">
        <w:rPr>
          <w:rFonts w:ascii="Arial" w:hAnsi="Arial" w:cs="Arial"/>
        </w:rPr>
        <w:t>t_id</w:t>
      </w:r>
      <w:proofErr w:type="spellEnd"/>
      <w:r w:rsidRPr="00AC6174">
        <w:rPr>
          <w:rFonts w:ascii="Arial" w:hAnsi="Arial" w:cs="Arial"/>
        </w:rPr>
        <w:t xml:space="preserve"> based on 120kHz SCS:</w:t>
      </w:r>
    </w:p>
    <w:p w14:paraId="0402D67D" w14:textId="77777777" w:rsidR="00D774FD" w:rsidRPr="00AC6174" w:rsidRDefault="00D774FD" w:rsidP="00D774FD">
      <w:pPr>
        <w:pStyle w:val="ListParagraph"/>
        <w:numPr>
          <w:ilvl w:val="1"/>
          <w:numId w:val="32"/>
        </w:numPr>
        <w:spacing w:after="0"/>
        <w:contextualSpacing w:val="0"/>
        <w:rPr>
          <w:rFonts w:ascii="Arial" w:hAnsi="Arial" w:cs="Arial"/>
        </w:rPr>
      </w:pPr>
      <w:r w:rsidRPr="00AC6174">
        <w:rPr>
          <w:rFonts w:ascii="Arial" w:hAnsi="Arial" w:cs="Arial"/>
        </w:rPr>
        <w:t>RA-RNTI =1+s_id+14</w:t>
      </w:r>
      <w:r w:rsidRPr="00AC6174">
        <w:rPr>
          <w:rFonts w:ascii="Arial" w:hAnsi="Arial" w:cs="Arial" w:hint="eastAsia"/>
        </w:rPr>
        <w:t>×</w:t>
      </w:r>
      <w:r w:rsidRPr="00AC6174">
        <w:rPr>
          <w:rFonts w:ascii="Arial" w:hAnsi="Arial" w:cs="Arial"/>
        </w:rPr>
        <w:t>t_id+14</w:t>
      </w:r>
      <w:r w:rsidRPr="00AC6174">
        <w:rPr>
          <w:rFonts w:ascii="Arial" w:hAnsi="Arial" w:cs="Arial" w:hint="eastAsia"/>
        </w:rPr>
        <w:t>×</w:t>
      </w:r>
      <w:r w:rsidRPr="00AC6174">
        <w:rPr>
          <w:rFonts w:ascii="Arial" w:hAnsi="Arial" w:cs="Arial"/>
        </w:rPr>
        <w:t>80</w:t>
      </w:r>
      <w:r w:rsidRPr="00AC6174">
        <w:rPr>
          <w:rFonts w:ascii="Arial" w:hAnsi="Arial" w:cs="Arial" w:hint="eastAsia"/>
        </w:rPr>
        <w:t>×</w:t>
      </w:r>
      <w:proofErr w:type="spellStart"/>
      <w:r w:rsidRPr="00AC6174">
        <w:rPr>
          <w:rFonts w:ascii="Arial" w:hAnsi="Arial" w:cs="Arial"/>
        </w:rPr>
        <w:t>f_id</w:t>
      </w:r>
      <w:proofErr w:type="spellEnd"/>
      <w:r w:rsidRPr="00AC6174">
        <w:rPr>
          <w:rFonts w:ascii="Arial" w:hAnsi="Arial" w:cs="Arial"/>
        </w:rPr>
        <w:t xml:space="preserve"> +14</w:t>
      </w:r>
      <w:r w:rsidRPr="00AC6174">
        <w:rPr>
          <w:rFonts w:ascii="Arial" w:hAnsi="Arial" w:cs="Arial" w:hint="eastAsia"/>
        </w:rPr>
        <w:t>×</w:t>
      </w:r>
      <w:r w:rsidRPr="00AC6174">
        <w:rPr>
          <w:rFonts w:ascii="Arial" w:hAnsi="Arial" w:cs="Arial"/>
        </w:rPr>
        <w:t>80</w:t>
      </w:r>
      <w:r w:rsidRPr="00AC6174">
        <w:rPr>
          <w:rFonts w:ascii="Arial" w:hAnsi="Arial" w:cs="Arial" w:hint="eastAsia"/>
        </w:rPr>
        <w:t>×</w:t>
      </w:r>
      <w:r w:rsidRPr="00AC6174">
        <w:rPr>
          <w:rFonts w:ascii="Arial" w:hAnsi="Arial" w:cs="Arial"/>
        </w:rPr>
        <w:t>8</w:t>
      </w:r>
      <w:r w:rsidRPr="00AC6174">
        <w:rPr>
          <w:rFonts w:ascii="Arial" w:hAnsi="Arial" w:cs="Arial" w:hint="eastAsia"/>
        </w:rPr>
        <w:t>×</w:t>
      </w:r>
      <w:proofErr w:type="spellStart"/>
      <w:r w:rsidRPr="00AC6174">
        <w:rPr>
          <w:rFonts w:ascii="Arial" w:hAnsi="Arial" w:cs="Arial"/>
        </w:rPr>
        <w:t>ul_carrier_id</w:t>
      </w:r>
      <w:proofErr w:type="spellEnd"/>
    </w:p>
    <w:p w14:paraId="7BEB1EDF" w14:textId="77777777" w:rsidR="00D774FD" w:rsidRPr="00AC6174" w:rsidRDefault="00D774FD" w:rsidP="00D774FD">
      <w:pPr>
        <w:pStyle w:val="ListParagraph"/>
        <w:numPr>
          <w:ilvl w:val="1"/>
          <w:numId w:val="32"/>
        </w:numPr>
        <w:spacing w:after="0"/>
        <w:contextualSpacing w:val="0"/>
        <w:rPr>
          <w:rFonts w:ascii="Arial" w:hAnsi="Arial" w:cs="Arial"/>
        </w:rPr>
      </w:pPr>
      <w:r w:rsidRPr="00AC6174">
        <w:rPr>
          <w:rFonts w:ascii="Arial" w:hAnsi="Arial" w:cs="Arial"/>
        </w:rPr>
        <w:t xml:space="preserve">MSGB-RNTI = 1 + </w:t>
      </w:r>
      <w:proofErr w:type="spellStart"/>
      <w:r w:rsidRPr="00AC6174">
        <w:rPr>
          <w:rFonts w:ascii="Arial" w:hAnsi="Arial" w:cs="Arial"/>
        </w:rPr>
        <w:t>s_id</w:t>
      </w:r>
      <w:proofErr w:type="spellEnd"/>
      <w:r w:rsidRPr="00AC6174">
        <w:rPr>
          <w:rFonts w:ascii="Arial" w:hAnsi="Arial" w:cs="Arial"/>
        </w:rPr>
        <w:t xml:space="preserve"> + 14 × </w:t>
      </w:r>
      <w:proofErr w:type="spellStart"/>
      <w:r w:rsidRPr="00AC6174">
        <w:rPr>
          <w:rFonts w:ascii="Arial" w:hAnsi="Arial" w:cs="Arial"/>
        </w:rPr>
        <w:t>t_id</w:t>
      </w:r>
      <w:proofErr w:type="spellEnd"/>
      <w:r w:rsidRPr="00AC6174">
        <w:rPr>
          <w:rFonts w:ascii="Arial" w:hAnsi="Arial" w:cs="Arial"/>
        </w:rPr>
        <w:t xml:space="preserve"> + 14 × 80 × </w:t>
      </w:r>
      <w:proofErr w:type="spellStart"/>
      <w:r w:rsidRPr="00AC6174">
        <w:rPr>
          <w:rFonts w:ascii="Arial" w:hAnsi="Arial" w:cs="Arial"/>
        </w:rPr>
        <w:t>f_id</w:t>
      </w:r>
      <w:proofErr w:type="spellEnd"/>
      <w:r w:rsidRPr="00AC6174">
        <w:rPr>
          <w:rFonts w:ascii="Arial" w:hAnsi="Arial" w:cs="Arial"/>
        </w:rPr>
        <w:t xml:space="preserve"> + 14 × 80 × 8 × </w:t>
      </w:r>
      <w:proofErr w:type="spellStart"/>
      <w:r w:rsidRPr="00AC6174">
        <w:rPr>
          <w:rFonts w:ascii="Arial" w:hAnsi="Arial" w:cs="Arial"/>
        </w:rPr>
        <w:t>ul_carrier_id</w:t>
      </w:r>
      <w:proofErr w:type="spellEnd"/>
      <w:r w:rsidRPr="00AC6174">
        <w:rPr>
          <w:rFonts w:ascii="Arial" w:hAnsi="Arial" w:cs="Arial"/>
        </w:rPr>
        <w:t xml:space="preserve"> + 14 × 80 × 8 × 2</w:t>
      </w:r>
    </w:p>
    <w:p w14:paraId="060C4A53" w14:textId="77777777" w:rsidR="00D774FD" w:rsidRPr="00AC6174" w:rsidRDefault="00D774FD" w:rsidP="00D774FD">
      <w:pPr>
        <w:pStyle w:val="ListParagraph"/>
        <w:numPr>
          <w:ilvl w:val="2"/>
          <w:numId w:val="32"/>
        </w:numPr>
        <w:spacing w:after="0"/>
        <w:contextualSpacing w:val="0"/>
        <w:rPr>
          <w:rFonts w:ascii="Arial" w:hAnsi="Arial" w:cs="Arial"/>
        </w:rPr>
      </w:pPr>
      <w:r w:rsidRPr="00AC6174">
        <w:rPr>
          <w:rFonts w:ascii="Arial" w:hAnsi="Arial" w:cs="Arial"/>
        </w:rPr>
        <w:t xml:space="preserve">where the subcarrier spacing to determine </w:t>
      </w:r>
      <w:proofErr w:type="spellStart"/>
      <w:r w:rsidRPr="00AC6174">
        <w:rPr>
          <w:rFonts w:ascii="Arial" w:hAnsi="Arial" w:cs="Arial"/>
        </w:rPr>
        <w:t>t_id</w:t>
      </w:r>
      <w:proofErr w:type="spellEnd"/>
      <w:r w:rsidRPr="00AC6174">
        <w:rPr>
          <w:rFonts w:ascii="Arial" w:hAnsi="Arial" w:cs="Arial"/>
        </w:rPr>
        <w:t xml:space="preserve"> is based on the value of µ specified in clause 5.3.2 in TS 38.211 [8] for µ = {0, 1, 2, 3}</w:t>
      </w:r>
    </w:p>
    <w:p w14:paraId="208C08A1" w14:textId="77777777" w:rsidR="00D774FD" w:rsidRPr="00AC6174" w:rsidRDefault="00D774FD" w:rsidP="00D774FD">
      <w:pPr>
        <w:pStyle w:val="ListParagraph"/>
        <w:numPr>
          <w:ilvl w:val="2"/>
          <w:numId w:val="32"/>
        </w:numPr>
        <w:spacing w:after="0"/>
        <w:contextualSpacing w:val="0"/>
        <w:rPr>
          <w:rFonts w:ascii="Arial" w:hAnsi="Arial" w:cs="Arial"/>
        </w:rPr>
      </w:pPr>
      <w:r w:rsidRPr="00AC6174">
        <w:rPr>
          <w:rFonts w:ascii="Arial" w:hAnsi="Arial" w:cs="Arial"/>
        </w:rPr>
        <w:t xml:space="preserve">and for </w:t>
      </w:r>
      <w:bookmarkStart w:id="0" w:name="_Hlk88656111"/>
      <w:r w:rsidRPr="00AC6174">
        <w:rPr>
          <w:rFonts w:ascii="Arial" w:hAnsi="Arial" w:cs="Arial"/>
        </w:rPr>
        <w:t>µ = {5, 6}</w:t>
      </w:r>
      <w:bookmarkEnd w:id="0"/>
      <w:r w:rsidRPr="00AC6174">
        <w:rPr>
          <w:rFonts w:ascii="Arial" w:hAnsi="Arial" w:cs="Arial"/>
        </w:rPr>
        <w:t xml:space="preserve">, </w:t>
      </w:r>
      <w:proofErr w:type="spellStart"/>
      <w:r w:rsidRPr="00AC6174">
        <w:rPr>
          <w:rFonts w:ascii="Arial" w:hAnsi="Arial" w:cs="Arial"/>
        </w:rPr>
        <w:t>t_id</w:t>
      </w:r>
      <w:proofErr w:type="spellEnd"/>
      <w:r w:rsidRPr="00AC6174">
        <w:rPr>
          <w:rFonts w:ascii="Arial" w:hAnsi="Arial" w:cs="Arial"/>
        </w:rPr>
        <w:t xml:space="preserve"> is the index of the 120 kHz slot in a system frame that contains the PRACH occasion (0 ≤ </w:t>
      </w:r>
      <w:proofErr w:type="spellStart"/>
      <w:r w:rsidRPr="00AC6174">
        <w:rPr>
          <w:rFonts w:ascii="Arial" w:hAnsi="Arial" w:cs="Arial"/>
        </w:rPr>
        <w:t>t_id</w:t>
      </w:r>
      <w:proofErr w:type="spellEnd"/>
      <w:r w:rsidRPr="00AC6174">
        <w:rPr>
          <w:rFonts w:ascii="Arial" w:hAnsi="Arial" w:cs="Arial"/>
        </w:rPr>
        <w:t xml:space="preserve"> &lt; 80)</w:t>
      </w:r>
    </w:p>
    <w:p w14:paraId="3733BDFD" w14:textId="77777777" w:rsidR="00D774FD" w:rsidRPr="00AC6174" w:rsidRDefault="00D774FD" w:rsidP="00D774FD">
      <w:pPr>
        <w:pStyle w:val="ListParagraph"/>
        <w:numPr>
          <w:ilvl w:val="1"/>
          <w:numId w:val="32"/>
        </w:numPr>
        <w:spacing w:after="0"/>
        <w:contextualSpacing w:val="0"/>
        <w:rPr>
          <w:rFonts w:ascii="Arial" w:hAnsi="Arial" w:cs="Arial"/>
        </w:rPr>
      </w:pPr>
      <w:r w:rsidRPr="00AC6174">
        <w:rPr>
          <w:rFonts w:ascii="Arial" w:hAnsi="Arial" w:cs="Arial"/>
        </w:rPr>
        <w:t>Note: As per previous RAN1 agreement, there is only one 480 or 960 kHz PRACH slot in a 120kHz slot, such that RA-RNTI and MSGB-RNTI does not result in ID collision.</w:t>
      </w:r>
    </w:p>
    <w:p w14:paraId="2C8D3FBA" w14:textId="77777777" w:rsidR="00CD44F5" w:rsidRDefault="00CD44F5" w:rsidP="00CD44F5">
      <w:pPr>
        <w:pStyle w:val="paragraph"/>
        <w:spacing w:before="0" w:beforeAutospacing="0" w:after="0" w:afterAutospacing="0"/>
        <w:jc w:val="both"/>
        <w:textAlignment w:val="baseline"/>
        <w:rPr>
          <w:rStyle w:val="normaltextrun"/>
          <w:sz w:val="20"/>
          <w:szCs w:val="20"/>
        </w:rPr>
      </w:pPr>
    </w:p>
    <w:p w14:paraId="0F164566" w14:textId="10063CA7" w:rsidR="00D363E5" w:rsidRDefault="00CD44F5" w:rsidP="000934E8">
      <w:pPr>
        <w:pStyle w:val="paragraph"/>
        <w:spacing w:before="0" w:beforeAutospacing="0" w:after="0" w:afterAutospacing="0"/>
        <w:jc w:val="both"/>
        <w:textAlignment w:val="baseline"/>
        <w:rPr>
          <w:rStyle w:val="normaltextrun"/>
          <w:sz w:val="20"/>
          <w:szCs w:val="20"/>
        </w:rPr>
      </w:pPr>
      <w:r>
        <w:rPr>
          <w:rStyle w:val="normaltextrun"/>
          <w:sz w:val="20"/>
          <w:szCs w:val="20"/>
        </w:rPr>
        <w:t>Based on above agreement, for the same RO density per reference slot as for 120 kHz PRACH, the formula for RA-RNTI/</w:t>
      </w:r>
      <w:proofErr w:type="spellStart"/>
      <w:r>
        <w:rPr>
          <w:rStyle w:val="normaltextrun"/>
          <w:sz w:val="20"/>
          <w:szCs w:val="20"/>
        </w:rPr>
        <w:t>MsgB</w:t>
      </w:r>
      <w:proofErr w:type="spellEnd"/>
      <w:r>
        <w:rPr>
          <w:rStyle w:val="normaltextrun"/>
          <w:sz w:val="20"/>
          <w:szCs w:val="20"/>
        </w:rPr>
        <w:t>-RNTI calculation can be reused, but </w:t>
      </w:r>
      <w:proofErr w:type="spellStart"/>
      <w:r>
        <w:rPr>
          <w:rStyle w:val="normaltextrun"/>
          <w:i/>
          <w:iCs/>
          <w:sz w:val="20"/>
          <w:szCs w:val="20"/>
        </w:rPr>
        <w:t>t_id</w:t>
      </w:r>
      <w:proofErr w:type="spellEnd"/>
      <w:r>
        <w:rPr>
          <w:rStyle w:val="normaltextrun"/>
          <w:sz w:val="20"/>
          <w:szCs w:val="20"/>
        </w:rPr>
        <w:t> shall be determined based on a subcarrier spacing of 120 kHz</w:t>
      </w:r>
      <w:r w:rsidR="00C37A3A">
        <w:rPr>
          <w:rStyle w:val="normaltextrun"/>
          <w:sz w:val="20"/>
          <w:szCs w:val="20"/>
        </w:rPr>
        <w:t xml:space="preserve"> instead </w:t>
      </w:r>
      <w:r w:rsidR="00097720">
        <w:rPr>
          <w:rStyle w:val="normaltextrun"/>
          <w:sz w:val="20"/>
          <w:szCs w:val="20"/>
        </w:rPr>
        <w:t xml:space="preserve">of </w:t>
      </w:r>
      <w:r w:rsidR="004A008F">
        <w:rPr>
          <w:rStyle w:val="normaltextrun"/>
          <w:sz w:val="20"/>
          <w:szCs w:val="20"/>
        </w:rPr>
        <w:t>based on</w:t>
      </w:r>
      <w:r w:rsidR="00097720">
        <w:rPr>
          <w:rStyle w:val="normaltextrun"/>
          <w:sz w:val="20"/>
          <w:szCs w:val="20"/>
        </w:rPr>
        <w:t xml:space="preserve"> value</w:t>
      </w:r>
      <w:r w:rsidR="00097720" w:rsidRPr="00097720">
        <w:rPr>
          <w:rFonts w:ascii="Arial" w:hAnsi="Arial" w:cs="Arial"/>
        </w:rPr>
        <w:t xml:space="preserve"> </w:t>
      </w:r>
      <w:r w:rsidR="00633E47">
        <w:rPr>
          <w:rStyle w:val="normaltextrun"/>
          <w:color w:val="000000"/>
          <w:sz w:val="20"/>
          <w:szCs w:val="20"/>
          <w:bdr w:val="none" w:sz="0" w:space="0" w:color="auto" w:frame="1"/>
        </w:rPr>
        <w:t>µ</w:t>
      </w:r>
      <w:r w:rsidR="00097720">
        <w:rPr>
          <w:rFonts w:ascii="Arial" w:hAnsi="Arial" w:cs="Arial"/>
        </w:rPr>
        <w:t xml:space="preserve"> </w:t>
      </w:r>
      <w:r w:rsidR="00097720">
        <w:rPr>
          <w:rStyle w:val="normaltextrun"/>
          <w:sz w:val="20"/>
          <w:szCs w:val="20"/>
        </w:rPr>
        <w:t xml:space="preserve">corresponding to </w:t>
      </w:r>
      <w:r w:rsidR="000934E8">
        <w:rPr>
          <w:rStyle w:val="normaltextrun"/>
          <w:sz w:val="20"/>
          <w:szCs w:val="20"/>
        </w:rPr>
        <w:t>SCS 480kHz and 960kHz</w:t>
      </w:r>
      <w:r w:rsidR="00D363E5">
        <w:rPr>
          <w:rStyle w:val="normaltextrun"/>
          <w:sz w:val="20"/>
          <w:szCs w:val="20"/>
        </w:rPr>
        <w:t>.</w:t>
      </w:r>
    </w:p>
    <w:p w14:paraId="60B950B9" w14:textId="77777777" w:rsidR="00D363E5" w:rsidRDefault="00D363E5" w:rsidP="000934E8">
      <w:pPr>
        <w:pStyle w:val="paragraph"/>
        <w:spacing w:before="0" w:beforeAutospacing="0" w:after="0" w:afterAutospacing="0"/>
        <w:jc w:val="both"/>
        <w:textAlignment w:val="baseline"/>
        <w:rPr>
          <w:rStyle w:val="normaltextrun"/>
          <w:sz w:val="20"/>
          <w:szCs w:val="20"/>
        </w:rPr>
      </w:pPr>
    </w:p>
    <w:p w14:paraId="748C2614" w14:textId="52CD07E7" w:rsidR="00D363E5" w:rsidRDefault="00D363E5" w:rsidP="000934E8">
      <w:pPr>
        <w:pStyle w:val="paragraph"/>
        <w:spacing w:before="0" w:beforeAutospacing="0" w:after="0" w:afterAutospacing="0"/>
        <w:jc w:val="both"/>
        <w:textAlignment w:val="baseline"/>
        <w:rPr>
          <w:rStyle w:val="normaltextrun"/>
          <w:sz w:val="20"/>
          <w:szCs w:val="20"/>
        </w:rPr>
      </w:pPr>
      <w:r w:rsidRPr="009D0008">
        <w:rPr>
          <w:rStyle w:val="normaltextrun"/>
          <w:b/>
          <w:bCs/>
          <w:sz w:val="20"/>
          <w:szCs w:val="20"/>
        </w:rPr>
        <w:t>Observation#1:</w:t>
      </w:r>
      <w:r w:rsidR="00E54185" w:rsidRPr="009D0008">
        <w:rPr>
          <w:rStyle w:val="normaltextrun"/>
          <w:b/>
          <w:bCs/>
          <w:sz w:val="20"/>
          <w:szCs w:val="20"/>
        </w:rPr>
        <w:t xml:space="preserve"> </w:t>
      </w:r>
      <w:r w:rsidR="00E54185">
        <w:rPr>
          <w:rStyle w:val="normaltextrun"/>
          <w:sz w:val="20"/>
          <w:szCs w:val="20"/>
        </w:rPr>
        <w:t xml:space="preserve">The RA-RNTI and </w:t>
      </w:r>
      <w:proofErr w:type="spellStart"/>
      <w:r w:rsidR="00E54185">
        <w:rPr>
          <w:rStyle w:val="normaltextrun"/>
          <w:sz w:val="20"/>
          <w:szCs w:val="20"/>
        </w:rPr>
        <w:t>MsgB</w:t>
      </w:r>
      <w:proofErr w:type="spellEnd"/>
      <w:r w:rsidR="00E54185">
        <w:rPr>
          <w:rStyle w:val="normaltextrun"/>
          <w:sz w:val="20"/>
          <w:szCs w:val="20"/>
        </w:rPr>
        <w:t>-RNTI formula in TS38.321 can be reused also for 480kHz and 960kHz excep</w:t>
      </w:r>
      <w:r w:rsidR="001E24BC">
        <w:rPr>
          <w:rStyle w:val="normaltextrun"/>
          <w:sz w:val="20"/>
          <w:szCs w:val="20"/>
        </w:rPr>
        <w:t xml:space="preserve">t that </w:t>
      </w:r>
      <w:proofErr w:type="spellStart"/>
      <w:r w:rsidR="00C558A2">
        <w:rPr>
          <w:rStyle w:val="normaltextrun"/>
          <w:i/>
          <w:iCs/>
          <w:sz w:val="20"/>
          <w:szCs w:val="20"/>
        </w:rPr>
        <w:t>t_id</w:t>
      </w:r>
      <w:proofErr w:type="spellEnd"/>
      <w:r w:rsidR="00C558A2">
        <w:rPr>
          <w:rStyle w:val="normaltextrun"/>
          <w:sz w:val="20"/>
          <w:szCs w:val="20"/>
        </w:rPr>
        <w:t> shall be determined based on a subcarrier spacing of 120 kHz instead of based on value</w:t>
      </w:r>
      <w:r w:rsidR="00C558A2" w:rsidRPr="00097720">
        <w:rPr>
          <w:rFonts w:ascii="Arial" w:hAnsi="Arial" w:cs="Arial"/>
        </w:rPr>
        <w:t xml:space="preserve"> </w:t>
      </w:r>
      <w:r w:rsidR="00C558A2">
        <w:rPr>
          <w:rStyle w:val="normaltextrun"/>
          <w:color w:val="000000"/>
          <w:sz w:val="20"/>
          <w:szCs w:val="20"/>
          <w:bdr w:val="none" w:sz="0" w:space="0" w:color="auto" w:frame="1"/>
        </w:rPr>
        <w:t>µ</w:t>
      </w:r>
      <w:r w:rsidR="00C558A2">
        <w:rPr>
          <w:rFonts w:ascii="Arial" w:hAnsi="Arial" w:cs="Arial"/>
        </w:rPr>
        <w:t xml:space="preserve"> </w:t>
      </w:r>
      <w:r w:rsidR="00C558A2">
        <w:rPr>
          <w:rStyle w:val="normaltextrun"/>
          <w:sz w:val="20"/>
          <w:szCs w:val="20"/>
        </w:rPr>
        <w:t>corresponding to SCS 480kHz and 960kHz</w:t>
      </w:r>
      <w:r w:rsidR="00F56858">
        <w:rPr>
          <w:rStyle w:val="normaltextrun"/>
          <w:sz w:val="20"/>
          <w:szCs w:val="20"/>
        </w:rPr>
        <w:t xml:space="preserve">, </w:t>
      </w:r>
    </w:p>
    <w:p w14:paraId="61B68BE0" w14:textId="33210DF5" w:rsidR="00C410AA" w:rsidRDefault="00C410AA" w:rsidP="000934E8">
      <w:pPr>
        <w:pStyle w:val="paragraph"/>
        <w:spacing w:before="0" w:beforeAutospacing="0" w:after="0" w:afterAutospacing="0"/>
        <w:jc w:val="both"/>
        <w:textAlignment w:val="baseline"/>
        <w:rPr>
          <w:rStyle w:val="normaltextrun"/>
          <w:sz w:val="20"/>
          <w:szCs w:val="20"/>
        </w:rPr>
      </w:pPr>
    </w:p>
    <w:p w14:paraId="16214AF8" w14:textId="2CD9A3A6" w:rsidR="00C410AA" w:rsidRDefault="00C410AA" w:rsidP="000934E8">
      <w:pPr>
        <w:pStyle w:val="paragraph"/>
        <w:spacing w:before="0" w:beforeAutospacing="0" w:after="0" w:afterAutospacing="0"/>
        <w:jc w:val="both"/>
        <w:textAlignment w:val="baseline"/>
        <w:rPr>
          <w:rStyle w:val="normaltextrun"/>
          <w:sz w:val="20"/>
          <w:szCs w:val="20"/>
        </w:rPr>
      </w:pPr>
      <w:r w:rsidRPr="00232299">
        <w:rPr>
          <w:rStyle w:val="normaltextrun"/>
          <w:b/>
          <w:bCs/>
          <w:sz w:val="20"/>
          <w:szCs w:val="20"/>
        </w:rPr>
        <w:t>Proposal#1:</w:t>
      </w:r>
      <w:r>
        <w:rPr>
          <w:rStyle w:val="normaltextrun"/>
          <w:sz w:val="20"/>
          <w:szCs w:val="20"/>
        </w:rPr>
        <w:t xml:space="preserve"> </w:t>
      </w:r>
      <w:r w:rsidR="008047E5">
        <w:rPr>
          <w:rStyle w:val="normaltextrun"/>
          <w:sz w:val="20"/>
          <w:szCs w:val="20"/>
        </w:rPr>
        <w:t xml:space="preserve">No change to the RA-RNTI and </w:t>
      </w:r>
      <w:proofErr w:type="spellStart"/>
      <w:r w:rsidR="008047E5">
        <w:rPr>
          <w:rStyle w:val="normaltextrun"/>
          <w:sz w:val="20"/>
          <w:szCs w:val="20"/>
        </w:rPr>
        <w:t>MsgB</w:t>
      </w:r>
      <w:proofErr w:type="spellEnd"/>
      <w:r w:rsidR="008047E5">
        <w:rPr>
          <w:rStyle w:val="normaltextrun"/>
          <w:sz w:val="20"/>
          <w:szCs w:val="20"/>
        </w:rPr>
        <w:t>-RNTI formula in TS38.321 for SCS480</w:t>
      </w:r>
      <w:r w:rsidR="00DC1FF5">
        <w:rPr>
          <w:rStyle w:val="normaltextrun"/>
          <w:sz w:val="20"/>
          <w:szCs w:val="20"/>
        </w:rPr>
        <w:t>kHz and 960kHz</w:t>
      </w:r>
    </w:p>
    <w:p w14:paraId="3467E5E8" w14:textId="7FD2AB9F" w:rsidR="00742D6B" w:rsidRDefault="00742D6B" w:rsidP="000934E8">
      <w:pPr>
        <w:pStyle w:val="paragraph"/>
        <w:spacing w:before="0" w:beforeAutospacing="0" w:after="0" w:afterAutospacing="0"/>
        <w:jc w:val="both"/>
        <w:textAlignment w:val="baseline"/>
        <w:rPr>
          <w:rStyle w:val="normaltextrun"/>
          <w:sz w:val="20"/>
          <w:szCs w:val="20"/>
        </w:rPr>
      </w:pPr>
      <w:r w:rsidRPr="00232299">
        <w:rPr>
          <w:rStyle w:val="normaltextrun"/>
          <w:b/>
          <w:bCs/>
          <w:sz w:val="20"/>
          <w:szCs w:val="20"/>
        </w:rPr>
        <w:t>Proposal#2:</w:t>
      </w:r>
      <w:r>
        <w:rPr>
          <w:rStyle w:val="normaltextrun"/>
          <w:sz w:val="20"/>
          <w:szCs w:val="20"/>
        </w:rPr>
        <w:t xml:space="preserve"> </w:t>
      </w:r>
      <w:r w:rsidR="006D4E20">
        <w:rPr>
          <w:rStyle w:val="normaltextrun"/>
          <w:sz w:val="20"/>
          <w:szCs w:val="20"/>
        </w:rPr>
        <w:t xml:space="preserve">The </w:t>
      </w:r>
      <w:proofErr w:type="spellStart"/>
      <w:r w:rsidR="006D4E20">
        <w:rPr>
          <w:rStyle w:val="normaltextrun"/>
          <w:sz w:val="20"/>
          <w:szCs w:val="20"/>
        </w:rPr>
        <w:t>t_id</w:t>
      </w:r>
      <w:proofErr w:type="spellEnd"/>
      <w:r w:rsidR="006D4E20">
        <w:rPr>
          <w:rStyle w:val="normaltextrun"/>
          <w:sz w:val="20"/>
          <w:szCs w:val="20"/>
        </w:rPr>
        <w:t xml:space="preserve"> for SCS 480kHz and 960kHz is based on the </w:t>
      </w:r>
      <w:r w:rsidR="00232299" w:rsidRPr="00232299">
        <w:rPr>
          <w:rStyle w:val="normaltextrun"/>
          <w:rFonts w:hint="eastAsia"/>
          <w:sz w:val="20"/>
          <w:szCs w:val="20"/>
        </w:rPr>
        <w:t xml:space="preserve">index of the 120 kHz slot in a system frame that contains the PRACH occasion (0 ≤ </w:t>
      </w:r>
      <w:proofErr w:type="spellStart"/>
      <w:r w:rsidR="00232299" w:rsidRPr="00232299">
        <w:rPr>
          <w:rStyle w:val="normaltextrun"/>
          <w:rFonts w:hint="eastAsia"/>
          <w:sz w:val="20"/>
          <w:szCs w:val="20"/>
        </w:rPr>
        <w:t>t_id</w:t>
      </w:r>
      <w:proofErr w:type="spellEnd"/>
      <w:r w:rsidR="00232299" w:rsidRPr="00232299">
        <w:rPr>
          <w:rStyle w:val="normaltextrun"/>
          <w:rFonts w:hint="eastAsia"/>
          <w:sz w:val="20"/>
          <w:szCs w:val="20"/>
        </w:rPr>
        <w:t xml:space="preserve"> &lt; 80)</w:t>
      </w:r>
      <w:r w:rsidR="00232299">
        <w:rPr>
          <w:rStyle w:val="normaltextrun"/>
          <w:sz w:val="20"/>
          <w:szCs w:val="20"/>
        </w:rPr>
        <w:t xml:space="preserve">. The </w:t>
      </w:r>
      <w:r w:rsidR="00711863">
        <w:rPr>
          <w:rStyle w:val="normaltextrun"/>
          <w:sz w:val="20"/>
          <w:szCs w:val="20"/>
        </w:rPr>
        <w:t xml:space="preserve">updates </w:t>
      </w:r>
      <w:r w:rsidR="00366E4D">
        <w:rPr>
          <w:rStyle w:val="normaltextrun"/>
          <w:sz w:val="20"/>
          <w:szCs w:val="20"/>
        </w:rPr>
        <w:t xml:space="preserve">for RA-RNTI and </w:t>
      </w:r>
      <w:r w:rsidR="00260166">
        <w:rPr>
          <w:rStyle w:val="normaltextrun"/>
          <w:sz w:val="20"/>
          <w:szCs w:val="20"/>
        </w:rPr>
        <w:t xml:space="preserve">MSGB-RNTI </w:t>
      </w:r>
      <w:r w:rsidR="00711863">
        <w:rPr>
          <w:rStyle w:val="normaltextrun"/>
          <w:sz w:val="20"/>
          <w:szCs w:val="20"/>
        </w:rPr>
        <w:t xml:space="preserve">are proposed as </w:t>
      </w:r>
      <w:r w:rsidR="00363A17">
        <w:rPr>
          <w:rStyle w:val="normaltextrun"/>
          <w:sz w:val="20"/>
          <w:szCs w:val="20"/>
        </w:rPr>
        <w:t>highlighted in the following</w:t>
      </w:r>
      <w:r w:rsidR="00260166">
        <w:rPr>
          <w:rStyle w:val="normaltextrun"/>
          <w:sz w:val="20"/>
          <w:szCs w:val="20"/>
        </w:rPr>
        <w:t>, respectively</w:t>
      </w:r>
      <w:r w:rsidR="00711863">
        <w:rPr>
          <w:rStyle w:val="normaltextrun"/>
          <w:sz w:val="20"/>
          <w:szCs w:val="20"/>
        </w:rPr>
        <w:t>:</w:t>
      </w:r>
    </w:p>
    <w:p w14:paraId="67E730C5" w14:textId="2B46D8EC" w:rsidR="00711863" w:rsidRDefault="00711863" w:rsidP="000934E8">
      <w:pPr>
        <w:pStyle w:val="paragraph"/>
        <w:spacing w:before="0" w:beforeAutospacing="0" w:after="0" w:afterAutospacing="0"/>
        <w:jc w:val="both"/>
        <w:textAlignment w:val="baseline"/>
        <w:rPr>
          <w:rStyle w:val="normaltextrun"/>
          <w:sz w:val="20"/>
          <w:szCs w:val="20"/>
        </w:rPr>
      </w:pPr>
    </w:p>
    <w:p w14:paraId="57FCAA07" w14:textId="7356BD2C" w:rsidR="00711863" w:rsidRDefault="006823B5" w:rsidP="00D31CD8">
      <w:pPr>
        <w:pStyle w:val="paragraph"/>
        <w:spacing w:before="0" w:beforeAutospacing="0" w:after="0" w:afterAutospacing="0"/>
        <w:ind w:firstLine="284"/>
        <w:jc w:val="both"/>
        <w:textAlignment w:val="baseline"/>
        <w:rPr>
          <w:rStyle w:val="normaltextrun"/>
          <w:sz w:val="20"/>
          <w:szCs w:val="20"/>
        </w:rPr>
      </w:pPr>
      <w:r>
        <w:rPr>
          <w:rStyle w:val="normaltextrun"/>
          <w:sz w:val="20"/>
          <w:szCs w:val="20"/>
        </w:rPr>
        <w:t>Clause 5.1.3:</w:t>
      </w:r>
    </w:p>
    <w:p w14:paraId="61A43EF0" w14:textId="24333ADB" w:rsidR="00D31CD8" w:rsidRDefault="00D31CD8" w:rsidP="00D31CD8">
      <w:pPr>
        <w:pStyle w:val="paragraph"/>
        <w:spacing w:before="0" w:beforeAutospacing="0" w:after="0" w:afterAutospacing="0"/>
        <w:ind w:firstLine="284"/>
        <w:jc w:val="both"/>
        <w:textAlignment w:val="baseline"/>
        <w:rPr>
          <w:rStyle w:val="normaltextrun"/>
          <w:sz w:val="20"/>
          <w:szCs w:val="20"/>
        </w:rPr>
      </w:pPr>
      <w:r>
        <w:rPr>
          <w:rStyle w:val="normaltextrun"/>
          <w:sz w:val="20"/>
          <w:szCs w:val="20"/>
        </w:rPr>
        <w:t>&lt;&lt;omitted&gt;&gt;</w:t>
      </w:r>
    </w:p>
    <w:p w14:paraId="57693567" w14:textId="77777777" w:rsidR="00701D3D" w:rsidRDefault="00701D3D" w:rsidP="00701D3D">
      <w:pPr>
        <w:pStyle w:val="paragraph"/>
        <w:spacing w:before="0" w:beforeAutospacing="0" w:after="0" w:afterAutospacing="0"/>
        <w:ind w:left="284"/>
        <w:textAlignment w:val="baseline"/>
        <w:rPr>
          <w:rFonts w:ascii="Segoe UI" w:hAnsi="Segoe UI" w:cs="Segoe UI"/>
          <w:sz w:val="18"/>
          <w:szCs w:val="18"/>
        </w:rPr>
      </w:pPr>
      <w:r>
        <w:rPr>
          <w:rStyle w:val="normaltextrun"/>
          <w:sz w:val="20"/>
          <w:szCs w:val="20"/>
        </w:rPr>
        <w:t>The RA-RNTI associated with the PRACH occasion in which the Random Access Preamble is transmitted, is computed as:</w:t>
      </w:r>
      <w:r>
        <w:rPr>
          <w:rStyle w:val="eop"/>
          <w:sz w:val="20"/>
          <w:szCs w:val="20"/>
        </w:rPr>
        <w:t> </w:t>
      </w:r>
    </w:p>
    <w:p w14:paraId="7A32A7B3" w14:textId="77777777" w:rsidR="00701D3D" w:rsidRDefault="00701D3D" w:rsidP="00701D3D">
      <w:pPr>
        <w:pStyle w:val="paragraph"/>
        <w:spacing w:before="0" w:beforeAutospacing="0" w:after="0" w:afterAutospacing="0"/>
        <w:ind w:left="284"/>
        <w:jc w:val="center"/>
        <w:textAlignment w:val="baseline"/>
        <w:rPr>
          <w:rFonts w:ascii="Segoe UI" w:hAnsi="Segoe UI" w:cs="Segoe UI"/>
          <w:sz w:val="18"/>
          <w:szCs w:val="18"/>
        </w:rPr>
      </w:pPr>
      <w:r>
        <w:rPr>
          <w:rStyle w:val="normaltextrun"/>
          <w:sz w:val="20"/>
          <w:szCs w:val="20"/>
        </w:rPr>
        <w:t xml:space="preserve">RA-RNTI = 1 + </w:t>
      </w:r>
      <w:proofErr w:type="spellStart"/>
      <w:r>
        <w:rPr>
          <w:rStyle w:val="normaltextrun"/>
          <w:sz w:val="20"/>
          <w:szCs w:val="20"/>
        </w:rPr>
        <w:t>s_id</w:t>
      </w:r>
      <w:proofErr w:type="spellEnd"/>
      <w:r>
        <w:rPr>
          <w:rStyle w:val="normaltextrun"/>
          <w:sz w:val="20"/>
          <w:szCs w:val="20"/>
        </w:rPr>
        <w:t xml:space="preserve"> + 14 × </w:t>
      </w:r>
      <w:proofErr w:type="spellStart"/>
      <w:r>
        <w:rPr>
          <w:rStyle w:val="normaltextrun"/>
          <w:sz w:val="20"/>
          <w:szCs w:val="20"/>
        </w:rPr>
        <w:t>t_id</w:t>
      </w:r>
      <w:proofErr w:type="spellEnd"/>
      <w:r>
        <w:rPr>
          <w:rStyle w:val="normaltextrun"/>
          <w:sz w:val="20"/>
          <w:szCs w:val="20"/>
        </w:rPr>
        <w:t xml:space="preserve"> + 14 × 80 × </w:t>
      </w:r>
      <w:proofErr w:type="spellStart"/>
      <w:r>
        <w:rPr>
          <w:rStyle w:val="normaltextrun"/>
          <w:sz w:val="20"/>
          <w:szCs w:val="20"/>
        </w:rPr>
        <w:t>f_id</w:t>
      </w:r>
      <w:proofErr w:type="spellEnd"/>
      <w:r>
        <w:rPr>
          <w:rStyle w:val="normaltextrun"/>
          <w:sz w:val="20"/>
          <w:szCs w:val="20"/>
        </w:rPr>
        <w:t xml:space="preserve"> + 14 × 80 × 8 × </w:t>
      </w:r>
      <w:proofErr w:type="spellStart"/>
      <w:r>
        <w:rPr>
          <w:rStyle w:val="normaltextrun"/>
          <w:sz w:val="20"/>
          <w:szCs w:val="20"/>
        </w:rPr>
        <w:t>ul_carrier_id</w:t>
      </w:r>
      <w:proofErr w:type="spellEnd"/>
      <w:r>
        <w:rPr>
          <w:rStyle w:val="eop"/>
          <w:sz w:val="20"/>
          <w:szCs w:val="20"/>
        </w:rPr>
        <w:t> </w:t>
      </w:r>
    </w:p>
    <w:p w14:paraId="6B75C403" w14:textId="77777777" w:rsidR="006A031D" w:rsidRDefault="006A031D" w:rsidP="00701D3D">
      <w:pPr>
        <w:pStyle w:val="paragraph"/>
        <w:spacing w:before="0" w:beforeAutospacing="0" w:after="0" w:afterAutospacing="0"/>
        <w:ind w:left="284"/>
        <w:textAlignment w:val="baseline"/>
        <w:rPr>
          <w:rStyle w:val="normaltextrun"/>
          <w:sz w:val="20"/>
          <w:szCs w:val="20"/>
        </w:rPr>
      </w:pPr>
      <w:r>
        <w:rPr>
          <w:rStyle w:val="normaltextrun"/>
          <w:sz w:val="20"/>
          <w:szCs w:val="20"/>
        </w:rPr>
        <w:t>W</w:t>
      </w:r>
      <w:r w:rsidR="00701D3D">
        <w:rPr>
          <w:rStyle w:val="normaltextrun"/>
          <w:sz w:val="20"/>
          <w:szCs w:val="20"/>
        </w:rPr>
        <w:t>here</w:t>
      </w:r>
      <w:r>
        <w:rPr>
          <w:rStyle w:val="normaltextrun"/>
          <w:sz w:val="20"/>
          <w:szCs w:val="20"/>
        </w:rPr>
        <w:t>:</w:t>
      </w:r>
    </w:p>
    <w:p w14:paraId="70350BBA" w14:textId="070247CF" w:rsidR="00672294" w:rsidRPr="008D7531" w:rsidRDefault="00701D3D" w:rsidP="00672294">
      <w:pPr>
        <w:pStyle w:val="paragraph"/>
        <w:numPr>
          <w:ilvl w:val="0"/>
          <w:numId w:val="37"/>
        </w:numPr>
        <w:spacing w:before="0" w:beforeAutospacing="0" w:after="0" w:afterAutospacing="0"/>
        <w:textAlignment w:val="baseline"/>
        <w:rPr>
          <w:rStyle w:val="normaltextrun"/>
          <w:rFonts w:ascii="Segoe UI" w:hAnsi="Segoe UI" w:cs="Segoe UI"/>
          <w:sz w:val="18"/>
          <w:szCs w:val="18"/>
        </w:rPr>
      </w:pPr>
      <w:proofErr w:type="spellStart"/>
      <w:r>
        <w:rPr>
          <w:rStyle w:val="normaltextrun"/>
          <w:sz w:val="20"/>
          <w:szCs w:val="20"/>
        </w:rPr>
        <w:t>s_id</w:t>
      </w:r>
      <w:proofErr w:type="spellEnd"/>
      <w:r>
        <w:rPr>
          <w:rStyle w:val="normaltextrun"/>
          <w:sz w:val="20"/>
          <w:szCs w:val="20"/>
        </w:rPr>
        <w:t> is the index of the first OFDM symbol of the PRACH occasion (0 </w:t>
      </w:r>
      <w:r>
        <w:rPr>
          <w:rStyle w:val="normaltextrun"/>
          <w:rFonts w:ascii="Calibri" w:hAnsi="Calibri" w:cs="Calibri"/>
          <w:sz w:val="20"/>
          <w:szCs w:val="20"/>
        </w:rPr>
        <w:t>≤</w:t>
      </w:r>
      <w:r>
        <w:rPr>
          <w:rStyle w:val="normaltextrun"/>
          <w:sz w:val="20"/>
          <w:szCs w:val="20"/>
        </w:rPr>
        <w:t> </w:t>
      </w:r>
      <w:proofErr w:type="spellStart"/>
      <w:r>
        <w:rPr>
          <w:rStyle w:val="normaltextrun"/>
          <w:sz w:val="20"/>
          <w:szCs w:val="20"/>
        </w:rPr>
        <w:t>s_id</w:t>
      </w:r>
      <w:proofErr w:type="spellEnd"/>
      <w:r>
        <w:rPr>
          <w:rStyle w:val="normaltextrun"/>
          <w:sz w:val="20"/>
          <w:szCs w:val="20"/>
        </w:rPr>
        <w:t> &lt; 14), </w:t>
      </w:r>
    </w:p>
    <w:p w14:paraId="12D90A11" w14:textId="77777777" w:rsidR="00A62C1F" w:rsidRPr="00E86823" w:rsidRDefault="00701D3D" w:rsidP="00672294">
      <w:pPr>
        <w:pStyle w:val="paragraph"/>
        <w:numPr>
          <w:ilvl w:val="0"/>
          <w:numId w:val="37"/>
        </w:numPr>
        <w:spacing w:before="0" w:beforeAutospacing="0" w:after="0" w:afterAutospacing="0"/>
        <w:textAlignment w:val="baseline"/>
        <w:rPr>
          <w:rStyle w:val="normaltextrun"/>
          <w:rFonts w:ascii="Segoe UI" w:hAnsi="Segoe UI" w:cs="Segoe UI"/>
          <w:sz w:val="18"/>
          <w:szCs w:val="18"/>
        </w:rPr>
      </w:pPr>
      <w:proofErr w:type="spellStart"/>
      <w:r>
        <w:rPr>
          <w:rStyle w:val="normaltextrun"/>
          <w:sz w:val="20"/>
          <w:szCs w:val="20"/>
        </w:rPr>
        <w:t>t_id</w:t>
      </w:r>
      <w:proofErr w:type="spellEnd"/>
      <w:r>
        <w:rPr>
          <w:rStyle w:val="normaltextrun"/>
          <w:sz w:val="20"/>
          <w:szCs w:val="20"/>
        </w:rPr>
        <w:t> is the index of the first slot of the PRACH occasion in a system frame (0 </w:t>
      </w:r>
      <w:r>
        <w:rPr>
          <w:rStyle w:val="normaltextrun"/>
          <w:rFonts w:ascii="Calibri" w:hAnsi="Calibri" w:cs="Calibri"/>
          <w:sz w:val="20"/>
          <w:szCs w:val="20"/>
        </w:rPr>
        <w:t>≤</w:t>
      </w:r>
      <w:r>
        <w:rPr>
          <w:rStyle w:val="normaltextrun"/>
          <w:sz w:val="20"/>
          <w:szCs w:val="20"/>
        </w:rPr>
        <w:t> </w:t>
      </w:r>
      <w:proofErr w:type="spellStart"/>
      <w:r>
        <w:rPr>
          <w:rStyle w:val="normaltextrun"/>
          <w:sz w:val="20"/>
          <w:szCs w:val="20"/>
        </w:rPr>
        <w:t>t_id</w:t>
      </w:r>
      <w:proofErr w:type="spellEnd"/>
      <w:r>
        <w:rPr>
          <w:rStyle w:val="normaltextrun"/>
          <w:sz w:val="20"/>
          <w:szCs w:val="20"/>
        </w:rPr>
        <w:t> &lt; 80), where the subcarrier spacing to determine </w:t>
      </w:r>
      <w:proofErr w:type="spellStart"/>
      <w:r>
        <w:rPr>
          <w:rStyle w:val="normaltextrun"/>
          <w:sz w:val="20"/>
          <w:szCs w:val="20"/>
        </w:rPr>
        <w:t>t_id</w:t>
      </w:r>
      <w:proofErr w:type="spellEnd"/>
      <w:r>
        <w:rPr>
          <w:rStyle w:val="normaltextrun"/>
          <w:sz w:val="20"/>
          <w:szCs w:val="20"/>
        </w:rPr>
        <w:t> is based on the value of μ specified in clause 5.3.2 in TS 38.211 [8] </w:t>
      </w:r>
      <w:r>
        <w:rPr>
          <w:rStyle w:val="normaltextrun"/>
          <w:sz w:val="20"/>
          <w:szCs w:val="20"/>
          <w:u w:val="single"/>
          <w:shd w:val="clear" w:color="auto" w:fill="FFFF00"/>
        </w:rPr>
        <w:t>for {0, 1, 2, 3}</w:t>
      </w:r>
      <w:r w:rsidR="007A6F0B">
        <w:rPr>
          <w:rStyle w:val="normaltextrun"/>
          <w:sz w:val="20"/>
          <w:szCs w:val="20"/>
          <w:u w:val="single"/>
          <w:shd w:val="clear" w:color="auto" w:fill="FFFF00"/>
        </w:rPr>
        <w:t xml:space="preserve">, </w:t>
      </w:r>
      <w:r>
        <w:rPr>
          <w:rStyle w:val="normaltextrun"/>
          <w:sz w:val="20"/>
          <w:szCs w:val="20"/>
          <w:u w:val="single"/>
          <w:shd w:val="clear" w:color="auto" w:fill="FFFF00"/>
        </w:rPr>
        <w:t>and for µ = {5, 6}, </w:t>
      </w:r>
      <w:proofErr w:type="spellStart"/>
      <w:r>
        <w:rPr>
          <w:rStyle w:val="normaltextrun"/>
          <w:sz w:val="20"/>
          <w:szCs w:val="20"/>
          <w:u w:val="single"/>
          <w:shd w:val="clear" w:color="auto" w:fill="FFFF00"/>
        </w:rPr>
        <w:t>t_id</w:t>
      </w:r>
      <w:proofErr w:type="spellEnd"/>
      <w:r>
        <w:rPr>
          <w:rStyle w:val="normaltextrun"/>
          <w:sz w:val="20"/>
          <w:szCs w:val="20"/>
          <w:u w:val="single"/>
          <w:shd w:val="clear" w:color="auto" w:fill="FFFF00"/>
        </w:rPr>
        <w:t> is the index of the 120 kHz slot in a system frame that contains the PRACH occasion (0 </w:t>
      </w:r>
      <w:r>
        <w:rPr>
          <w:rStyle w:val="normaltextrun"/>
          <w:rFonts w:ascii="Calibri" w:hAnsi="Calibri" w:cs="Calibri"/>
          <w:sz w:val="20"/>
          <w:szCs w:val="20"/>
          <w:u w:val="single"/>
          <w:shd w:val="clear" w:color="auto" w:fill="FFFF00"/>
        </w:rPr>
        <w:t>≤</w:t>
      </w:r>
      <w:r>
        <w:rPr>
          <w:rStyle w:val="normaltextrun"/>
          <w:sz w:val="20"/>
          <w:szCs w:val="20"/>
          <w:u w:val="single"/>
          <w:shd w:val="clear" w:color="auto" w:fill="FFFF00"/>
        </w:rPr>
        <w:t> </w:t>
      </w:r>
      <w:proofErr w:type="spellStart"/>
      <w:r>
        <w:rPr>
          <w:rStyle w:val="normaltextrun"/>
          <w:sz w:val="20"/>
          <w:szCs w:val="20"/>
          <w:u w:val="single"/>
          <w:shd w:val="clear" w:color="auto" w:fill="FFFF00"/>
        </w:rPr>
        <w:t>t_id</w:t>
      </w:r>
      <w:proofErr w:type="spellEnd"/>
      <w:r>
        <w:rPr>
          <w:rStyle w:val="normaltextrun"/>
          <w:sz w:val="20"/>
          <w:szCs w:val="20"/>
          <w:u w:val="single"/>
          <w:shd w:val="clear" w:color="auto" w:fill="FFFF00"/>
        </w:rPr>
        <w:t> &lt; 80)</w:t>
      </w:r>
      <w:r>
        <w:rPr>
          <w:rStyle w:val="normaltextrun"/>
          <w:sz w:val="20"/>
          <w:szCs w:val="20"/>
        </w:rPr>
        <w:t> , </w:t>
      </w:r>
    </w:p>
    <w:p w14:paraId="302B287B" w14:textId="77777777" w:rsidR="00A62C1F" w:rsidRPr="00E86823" w:rsidRDefault="00701D3D" w:rsidP="00672294">
      <w:pPr>
        <w:pStyle w:val="paragraph"/>
        <w:numPr>
          <w:ilvl w:val="0"/>
          <w:numId w:val="37"/>
        </w:numPr>
        <w:spacing w:before="0" w:beforeAutospacing="0" w:after="0" w:afterAutospacing="0"/>
        <w:textAlignment w:val="baseline"/>
        <w:rPr>
          <w:rStyle w:val="normaltextrun"/>
          <w:rFonts w:ascii="Segoe UI" w:hAnsi="Segoe UI" w:cs="Segoe UI"/>
          <w:sz w:val="18"/>
          <w:szCs w:val="18"/>
        </w:rPr>
      </w:pPr>
      <w:proofErr w:type="spellStart"/>
      <w:r>
        <w:rPr>
          <w:rStyle w:val="normaltextrun"/>
          <w:sz w:val="20"/>
          <w:szCs w:val="20"/>
        </w:rPr>
        <w:t>f_id</w:t>
      </w:r>
      <w:proofErr w:type="spellEnd"/>
      <w:r>
        <w:rPr>
          <w:rStyle w:val="normaltextrun"/>
          <w:sz w:val="20"/>
          <w:szCs w:val="20"/>
        </w:rPr>
        <w:t> is the index of the PRACH occasion in the frequency domain (0 </w:t>
      </w:r>
      <w:r>
        <w:rPr>
          <w:rStyle w:val="normaltextrun"/>
          <w:rFonts w:ascii="Calibri" w:hAnsi="Calibri" w:cs="Calibri"/>
          <w:sz w:val="20"/>
          <w:szCs w:val="20"/>
        </w:rPr>
        <w:t>≤</w:t>
      </w:r>
      <w:r>
        <w:rPr>
          <w:rStyle w:val="normaltextrun"/>
          <w:sz w:val="20"/>
          <w:szCs w:val="20"/>
        </w:rPr>
        <w:t> </w:t>
      </w:r>
      <w:proofErr w:type="spellStart"/>
      <w:r>
        <w:rPr>
          <w:rStyle w:val="normaltextrun"/>
          <w:sz w:val="20"/>
          <w:szCs w:val="20"/>
        </w:rPr>
        <w:t>f_id</w:t>
      </w:r>
      <w:proofErr w:type="spellEnd"/>
      <w:r>
        <w:rPr>
          <w:rStyle w:val="normaltextrun"/>
          <w:sz w:val="20"/>
          <w:szCs w:val="20"/>
        </w:rPr>
        <w:t> &lt; 8), and </w:t>
      </w:r>
    </w:p>
    <w:p w14:paraId="045884D4" w14:textId="2B63D690" w:rsidR="00701D3D" w:rsidRDefault="00701D3D" w:rsidP="00E86823">
      <w:pPr>
        <w:pStyle w:val="paragraph"/>
        <w:numPr>
          <w:ilvl w:val="0"/>
          <w:numId w:val="37"/>
        </w:numPr>
        <w:spacing w:before="0" w:beforeAutospacing="0" w:after="0" w:afterAutospacing="0"/>
        <w:textAlignment w:val="baseline"/>
        <w:rPr>
          <w:rFonts w:ascii="Segoe UI" w:hAnsi="Segoe UI" w:cs="Segoe UI"/>
          <w:sz w:val="18"/>
          <w:szCs w:val="18"/>
        </w:rPr>
      </w:pPr>
      <w:proofErr w:type="spellStart"/>
      <w:r>
        <w:rPr>
          <w:rStyle w:val="normaltextrun"/>
          <w:sz w:val="20"/>
          <w:szCs w:val="20"/>
        </w:rPr>
        <w:t>ul_carrier_id</w:t>
      </w:r>
      <w:proofErr w:type="spellEnd"/>
      <w:r>
        <w:rPr>
          <w:rStyle w:val="normaltextrun"/>
          <w:sz w:val="20"/>
          <w:szCs w:val="20"/>
        </w:rPr>
        <w:t> is the UL carrier used for Random Access Preamble transmission (0 for NUL carrier, and 1 for SUL carrier).</w:t>
      </w:r>
      <w:r>
        <w:rPr>
          <w:rStyle w:val="eop"/>
          <w:sz w:val="20"/>
          <w:szCs w:val="20"/>
        </w:rPr>
        <w:t> </w:t>
      </w:r>
    </w:p>
    <w:p w14:paraId="5C65A678" w14:textId="77777777" w:rsidR="00D31CD8" w:rsidRDefault="00D31CD8" w:rsidP="00D31CD8">
      <w:pPr>
        <w:pStyle w:val="paragraph"/>
        <w:spacing w:before="0" w:beforeAutospacing="0" w:after="0" w:afterAutospacing="0"/>
        <w:ind w:firstLine="284"/>
        <w:jc w:val="both"/>
        <w:textAlignment w:val="baseline"/>
        <w:rPr>
          <w:rStyle w:val="normaltextrun"/>
          <w:sz w:val="20"/>
          <w:szCs w:val="20"/>
        </w:rPr>
      </w:pPr>
    </w:p>
    <w:p w14:paraId="1584AAD7" w14:textId="269E9C9A" w:rsidR="00701D3D" w:rsidRDefault="00701D3D" w:rsidP="00701D3D">
      <w:pPr>
        <w:pStyle w:val="paragraph"/>
        <w:spacing w:before="0" w:beforeAutospacing="0" w:after="0" w:afterAutospacing="0"/>
        <w:ind w:firstLine="284"/>
        <w:jc w:val="both"/>
        <w:textAlignment w:val="baseline"/>
        <w:rPr>
          <w:rStyle w:val="normaltextrun"/>
          <w:sz w:val="20"/>
          <w:szCs w:val="20"/>
        </w:rPr>
      </w:pPr>
      <w:r>
        <w:rPr>
          <w:rStyle w:val="normaltextrun"/>
          <w:sz w:val="20"/>
          <w:szCs w:val="20"/>
        </w:rPr>
        <w:t>Clause 5.1.3a:</w:t>
      </w:r>
    </w:p>
    <w:p w14:paraId="1D9AB560" w14:textId="77777777" w:rsidR="00701D3D" w:rsidRDefault="00701D3D" w:rsidP="00701D3D">
      <w:pPr>
        <w:pStyle w:val="paragraph"/>
        <w:spacing w:before="0" w:beforeAutospacing="0" w:after="0" w:afterAutospacing="0"/>
        <w:ind w:firstLine="284"/>
        <w:jc w:val="both"/>
        <w:textAlignment w:val="baseline"/>
        <w:rPr>
          <w:rStyle w:val="normaltextrun"/>
          <w:sz w:val="20"/>
          <w:szCs w:val="20"/>
        </w:rPr>
      </w:pPr>
      <w:r>
        <w:rPr>
          <w:rStyle w:val="normaltextrun"/>
          <w:sz w:val="20"/>
          <w:szCs w:val="20"/>
        </w:rPr>
        <w:t>&lt;&lt;omitted&gt;&gt;</w:t>
      </w:r>
    </w:p>
    <w:p w14:paraId="02CDCED9" w14:textId="77777777" w:rsidR="003B54E0" w:rsidRDefault="003B54E0" w:rsidP="003B54E0">
      <w:pPr>
        <w:pStyle w:val="paragraph"/>
        <w:spacing w:before="0" w:beforeAutospacing="0" w:after="0" w:afterAutospacing="0"/>
        <w:ind w:left="284"/>
        <w:textAlignment w:val="baseline"/>
        <w:rPr>
          <w:rFonts w:ascii="Segoe UI" w:hAnsi="Segoe UI" w:cs="Segoe UI"/>
          <w:sz w:val="18"/>
          <w:szCs w:val="18"/>
        </w:rPr>
      </w:pPr>
      <w:r>
        <w:rPr>
          <w:rStyle w:val="normaltextrun"/>
          <w:sz w:val="20"/>
          <w:szCs w:val="20"/>
        </w:rPr>
        <w:t>The MSGB-RNTI associated with the PRACH occasion in which the Random Access Preamble is transmitted, is computed as:</w:t>
      </w:r>
      <w:r>
        <w:rPr>
          <w:rStyle w:val="eop"/>
          <w:sz w:val="20"/>
          <w:szCs w:val="20"/>
        </w:rPr>
        <w:t> </w:t>
      </w:r>
    </w:p>
    <w:p w14:paraId="2C850325" w14:textId="77777777" w:rsidR="003B54E0" w:rsidRDefault="003B54E0" w:rsidP="003B54E0">
      <w:pPr>
        <w:pStyle w:val="paragraph"/>
        <w:spacing w:before="0" w:beforeAutospacing="0" w:after="0" w:afterAutospacing="0"/>
        <w:ind w:left="284"/>
        <w:jc w:val="center"/>
        <w:textAlignment w:val="baseline"/>
        <w:rPr>
          <w:rFonts w:ascii="Segoe UI" w:hAnsi="Segoe UI" w:cs="Segoe UI"/>
          <w:sz w:val="18"/>
          <w:szCs w:val="18"/>
        </w:rPr>
      </w:pPr>
      <w:r>
        <w:rPr>
          <w:rStyle w:val="normaltextrun"/>
          <w:sz w:val="20"/>
          <w:szCs w:val="20"/>
        </w:rPr>
        <w:t xml:space="preserve">MSGB-RNTI = 1 + </w:t>
      </w:r>
      <w:proofErr w:type="spellStart"/>
      <w:r>
        <w:rPr>
          <w:rStyle w:val="normaltextrun"/>
          <w:sz w:val="20"/>
          <w:szCs w:val="20"/>
        </w:rPr>
        <w:t>s_id</w:t>
      </w:r>
      <w:proofErr w:type="spellEnd"/>
      <w:r>
        <w:rPr>
          <w:rStyle w:val="normaltextrun"/>
          <w:sz w:val="20"/>
          <w:szCs w:val="20"/>
        </w:rPr>
        <w:t xml:space="preserve"> + 14 × </w:t>
      </w:r>
      <w:proofErr w:type="spellStart"/>
      <w:r>
        <w:rPr>
          <w:rStyle w:val="normaltextrun"/>
          <w:sz w:val="20"/>
          <w:szCs w:val="20"/>
        </w:rPr>
        <w:t>t_id</w:t>
      </w:r>
      <w:proofErr w:type="spellEnd"/>
      <w:r>
        <w:rPr>
          <w:rStyle w:val="normaltextrun"/>
          <w:sz w:val="20"/>
          <w:szCs w:val="20"/>
        </w:rPr>
        <w:t xml:space="preserve"> + 14 × 80 × </w:t>
      </w:r>
      <w:proofErr w:type="spellStart"/>
      <w:r>
        <w:rPr>
          <w:rStyle w:val="normaltextrun"/>
          <w:sz w:val="20"/>
          <w:szCs w:val="20"/>
        </w:rPr>
        <w:t>f_id</w:t>
      </w:r>
      <w:proofErr w:type="spellEnd"/>
      <w:r>
        <w:rPr>
          <w:rStyle w:val="normaltextrun"/>
          <w:sz w:val="20"/>
          <w:szCs w:val="20"/>
        </w:rPr>
        <w:t xml:space="preserve"> + 14 × 80 × 8 × </w:t>
      </w:r>
      <w:proofErr w:type="spellStart"/>
      <w:r>
        <w:rPr>
          <w:rStyle w:val="normaltextrun"/>
          <w:sz w:val="20"/>
          <w:szCs w:val="20"/>
        </w:rPr>
        <w:t>ul_carrier_id</w:t>
      </w:r>
      <w:proofErr w:type="spellEnd"/>
      <w:r>
        <w:rPr>
          <w:rStyle w:val="normaltextrun"/>
          <w:sz w:val="20"/>
          <w:szCs w:val="20"/>
        </w:rPr>
        <w:t xml:space="preserve"> + 14 × 80 × 8 × 2</w:t>
      </w:r>
      <w:r>
        <w:rPr>
          <w:rStyle w:val="eop"/>
          <w:sz w:val="20"/>
          <w:szCs w:val="20"/>
        </w:rPr>
        <w:t> </w:t>
      </w:r>
    </w:p>
    <w:p w14:paraId="44B27988" w14:textId="77777777" w:rsidR="004E33F5" w:rsidRDefault="004E33F5" w:rsidP="003B54E0">
      <w:pPr>
        <w:pStyle w:val="paragraph"/>
        <w:spacing w:before="0" w:beforeAutospacing="0" w:after="0" w:afterAutospacing="0"/>
        <w:ind w:left="284"/>
        <w:textAlignment w:val="baseline"/>
        <w:rPr>
          <w:rStyle w:val="normaltextrun"/>
          <w:sz w:val="20"/>
          <w:szCs w:val="20"/>
        </w:rPr>
      </w:pPr>
      <w:r>
        <w:rPr>
          <w:rStyle w:val="normaltextrun"/>
          <w:sz w:val="20"/>
          <w:szCs w:val="20"/>
        </w:rPr>
        <w:t>W</w:t>
      </w:r>
      <w:r w:rsidR="003B54E0">
        <w:rPr>
          <w:rStyle w:val="normaltextrun"/>
          <w:sz w:val="20"/>
          <w:szCs w:val="20"/>
        </w:rPr>
        <w:t>here</w:t>
      </w:r>
      <w:r>
        <w:rPr>
          <w:rStyle w:val="normaltextrun"/>
          <w:sz w:val="20"/>
          <w:szCs w:val="20"/>
        </w:rPr>
        <w:t>:</w:t>
      </w:r>
    </w:p>
    <w:p w14:paraId="2C0B77CE" w14:textId="7D898159" w:rsidR="008F6C4C" w:rsidRPr="00E86823" w:rsidRDefault="003B54E0" w:rsidP="008F6C4C">
      <w:pPr>
        <w:pStyle w:val="paragraph"/>
        <w:numPr>
          <w:ilvl w:val="0"/>
          <w:numId w:val="38"/>
        </w:numPr>
        <w:spacing w:before="0" w:beforeAutospacing="0" w:after="0" w:afterAutospacing="0"/>
        <w:textAlignment w:val="baseline"/>
        <w:rPr>
          <w:rStyle w:val="normaltextrun"/>
          <w:rFonts w:ascii="Segoe UI" w:hAnsi="Segoe UI" w:cs="Segoe UI"/>
          <w:sz w:val="18"/>
          <w:szCs w:val="18"/>
        </w:rPr>
      </w:pPr>
      <w:proofErr w:type="spellStart"/>
      <w:r>
        <w:rPr>
          <w:rStyle w:val="normaltextrun"/>
          <w:sz w:val="20"/>
          <w:szCs w:val="20"/>
        </w:rPr>
        <w:t>s_id</w:t>
      </w:r>
      <w:proofErr w:type="spellEnd"/>
      <w:r>
        <w:rPr>
          <w:rStyle w:val="normaltextrun"/>
          <w:sz w:val="20"/>
          <w:szCs w:val="20"/>
        </w:rPr>
        <w:t> is the index of the first OFDM symbol of the PRACH occasion (0 </w:t>
      </w:r>
      <w:r>
        <w:rPr>
          <w:rStyle w:val="normaltextrun"/>
          <w:rFonts w:ascii="Calibri" w:hAnsi="Calibri" w:cs="Calibri"/>
          <w:sz w:val="20"/>
          <w:szCs w:val="20"/>
        </w:rPr>
        <w:t>≤</w:t>
      </w:r>
      <w:r>
        <w:rPr>
          <w:rStyle w:val="normaltextrun"/>
          <w:sz w:val="20"/>
          <w:szCs w:val="20"/>
        </w:rPr>
        <w:t> </w:t>
      </w:r>
      <w:proofErr w:type="spellStart"/>
      <w:r>
        <w:rPr>
          <w:rStyle w:val="normaltextrun"/>
          <w:sz w:val="20"/>
          <w:szCs w:val="20"/>
        </w:rPr>
        <w:t>s_id</w:t>
      </w:r>
      <w:proofErr w:type="spellEnd"/>
      <w:r>
        <w:rPr>
          <w:rStyle w:val="normaltextrun"/>
          <w:sz w:val="20"/>
          <w:szCs w:val="20"/>
        </w:rPr>
        <w:t> &lt; 14), </w:t>
      </w:r>
    </w:p>
    <w:p w14:paraId="6304C7F8" w14:textId="77777777" w:rsidR="008F6C4C" w:rsidRPr="00E86823" w:rsidRDefault="003B54E0" w:rsidP="008F6C4C">
      <w:pPr>
        <w:pStyle w:val="paragraph"/>
        <w:numPr>
          <w:ilvl w:val="0"/>
          <w:numId w:val="38"/>
        </w:numPr>
        <w:spacing w:before="0" w:beforeAutospacing="0" w:after="0" w:afterAutospacing="0"/>
        <w:textAlignment w:val="baseline"/>
        <w:rPr>
          <w:rStyle w:val="normaltextrun"/>
          <w:rFonts w:ascii="Segoe UI" w:hAnsi="Segoe UI" w:cs="Segoe UI"/>
          <w:sz w:val="18"/>
          <w:szCs w:val="18"/>
        </w:rPr>
      </w:pPr>
      <w:proofErr w:type="spellStart"/>
      <w:r>
        <w:rPr>
          <w:rStyle w:val="normaltextrun"/>
          <w:sz w:val="20"/>
          <w:szCs w:val="20"/>
        </w:rPr>
        <w:t>t_id</w:t>
      </w:r>
      <w:proofErr w:type="spellEnd"/>
      <w:r>
        <w:rPr>
          <w:rStyle w:val="normaltextrun"/>
          <w:sz w:val="20"/>
          <w:szCs w:val="20"/>
        </w:rPr>
        <w:t> is the index of the first slot of the PRACH occasion in a system frame (0 </w:t>
      </w:r>
      <w:r>
        <w:rPr>
          <w:rStyle w:val="normaltextrun"/>
          <w:rFonts w:ascii="Calibri" w:hAnsi="Calibri" w:cs="Calibri"/>
          <w:sz w:val="20"/>
          <w:szCs w:val="20"/>
        </w:rPr>
        <w:t>≤</w:t>
      </w:r>
      <w:r>
        <w:rPr>
          <w:rStyle w:val="normaltextrun"/>
          <w:sz w:val="20"/>
          <w:szCs w:val="20"/>
        </w:rPr>
        <w:t> </w:t>
      </w:r>
      <w:proofErr w:type="spellStart"/>
      <w:r>
        <w:rPr>
          <w:rStyle w:val="normaltextrun"/>
          <w:sz w:val="20"/>
          <w:szCs w:val="20"/>
        </w:rPr>
        <w:t>t_id</w:t>
      </w:r>
      <w:proofErr w:type="spellEnd"/>
      <w:r>
        <w:rPr>
          <w:rStyle w:val="normaltextrun"/>
          <w:sz w:val="20"/>
          <w:szCs w:val="20"/>
        </w:rPr>
        <w:t> &lt; 80), where the subcarrier spacing to determine </w:t>
      </w:r>
      <w:proofErr w:type="spellStart"/>
      <w:r>
        <w:rPr>
          <w:rStyle w:val="normaltextrun"/>
          <w:sz w:val="20"/>
          <w:szCs w:val="20"/>
        </w:rPr>
        <w:t>t_id</w:t>
      </w:r>
      <w:proofErr w:type="spellEnd"/>
      <w:r>
        <w:rPr>
          <w:rStyle w:val="normaltextrun"/>
          <w:sz w:val="20"/>
          <w:szCs w:val="20"/>
        </w:rPr>
        <w:t> is based on the value of μ specified in clause 5.3.2 in TS 38.211 [8]</w:t>
      </w:r>
      <w:r>
        <w:rPr>
          <w:rStyle w:val="normaltextrun"/>
          <w:sz w:val="20"/>
          <w:szCs w:val="20"/>
          <w:u w:val="single"/>
          <w:shd w:val="clear" w:color="auto" w:fill="FFFF00"/>
        </w:rPr>
        <w:t> for {0, 1, 2, 3}</w:t>
      </w:r>
      <w:r w:rsidR="008F6C4C">
        <w:rPr>
          <w:rStyle w:val="normaltextrun"/>
          <w:sz w:val="20"/>
          <w:szCs w:val="20"/>
          <w:u w:val="single"/>
          <w:shd w:val="clear" w:color="auto" w:fill="FFFF00"/>
        </w:rPr>
        <w:t xml:space="preserve">, </w:t>
      </w:r>
      <w:r>
        <w:rPr>
          <w:rStyle w:val="normaltextrun"/>
          <w:sz w:val="20"/>
          <w:szCs w:val="20"/>
          <w:u w:val="single"/>
          <w:shd w:val="clear" w:color="auto" w:fill="FFFF00"/>
        </w:rPr>
        <w:t>and for µ = {5, 6}, </w:t>
      </w:r>
      <w:proofErr w:type="spellStart"/>
      <w:r>
        <w:rPr>
          <w:rStyle w:val="normaltextrun"/>
          <w:sz w:val="20"/>
          <w:szCs w:val="20"/>
          <w:u w:val="single"/>
          <w:shd w:val="clear" w:color="auto" w:fill="FFFF00"/>
        </w:rPr>
        <w:t>t_id</w:t>
      </w:r>
      <w:proofErr w:type="spellEnd"/>
      <w:r>
        <w:rPr>
          <w:rStyle w:val="normaltextrun"/>
          <w:sz w:val="20"/>
          <w:szCs w:val="20"/>
          <w:u w:val="single"/>
          <w:shd w:val="clear" w:color="auto" w:fill="FFFF00"/>
        </w:rPr>
        <w:t> is the index of the 120 kHz slot in a system frame that contains the PRACH occasion (0 </w:t>
      </w:r>
      <w:r>
        <w:rPr>
          <w:rStyle w:val="normaltextrun"/>
          <w:rFonts w:ascii="Calibri" w:hAnsi="Calibri" w:cs="Calibri"/>
          <w:sz w:val="20"/>
          <w:szCs w:val="20"/>
          <w:u w:val="single"/>
          <w:shd w:val="clear" w:color="auto" w:fill="FFFF00"/>
        </w:rPr>
        <w:t>≤</w:t>
      </w:r>
      <w:r>
        <w:rPr>
          <w:rStyle w:val="normaltextrun"/>
          <w:sz w:val="20"/>
          <w:szCs w:val="20"/>
          <w:u w:val="single"/>
          <w:shd w:val="clear" w:color="auto" w:fill="FFFF00"/>
        </w:rPr>
        <w:t> </w:t>
      </w:r>
      <w:proofErr w:type="spellStart"/>
      <w:r>
        <w:rPr>
          <w:rStyle w:val="normaltextrun"/>
          <w:sz w:val="20"/>
          <w:szCs w:val="20"/>
          <w:u w:val="single"/>
          <w:shd w:val="clear" w:color="auto" w:fill="FFFF00"/>
        </w:rPr>
        <w:t>t_id</w:t>
      </w:r>
      <w:proofErr w:type="spellEnd"/>
      <w:r>
        <w:rPr>
          <w:rStyle w:val="normaltextrun"/>
          <w:sz w:val="20"/>
          <w:szCs w:val="20"/>
          <w:u w:val="single"/>
          <w:shd w:val="clear" w:color="auto" w:fill="FFFF00"/>
        </w:rPr>
        <w:t> &lt; 80)</w:t>
      </w:r>
      <w:r>
        <w:rPr>
          <w:rStyle w:val="normaltextrun"/>
          <w:sz w:val="20"/>
          <w:szCs w:val="20"/>
        </w:rPr>
        <w:t>, </w:t>
      </w:r>
    </w:p>
    <w:p w14:paraId="28BAEA03" w14:textId="77777777" w:rsidR="008F6C4C" w:rsidRPr="00E86823" w:rsidRDefault="003B54E0" w:rsidP="008F6C4C">
      <w:pPr>
        <w:pStyle w:val="paragraph"/>
        <w:numPr>
          <w:ilvl w:val="0"/>
          <w:numId w:val="38"/>
        </w:numPr>
        <w:spacing w:before="0" w:beforeAutospacing="0" w:after="0" w:afterAutospacing="0"/>
        <w:textAlignment w:val="baseline"/>
        <w:rPr>
          <w:rStyle w:val="normaltextrun"/>
          <w:rFonts w:ascii="Segoe UI" w:hAnsi="Segoe UI" w:cs="Segoe UI"/>
          <w:sz w:val="18"/>
          <w:szCs w:val="18"/>
        </w:rPr>
      </w:pPr>
      <w:proofErr w:type="spellStart"/>
      <w:r>
        <w:rPr>
          <w:rStyle w:val="normaltextrun"/>
          <w:sz w:val="20"/>
          <w:szCs w:val="20"/>
        </w:rPr>
        <w:t>f_id</w:t>
      </w:r>
      <w:proofErr w:type="spellEnd"/>
      <w:r>
        <w:rPr>
          <w:rStyle w:val="normaltextrun"/>
          <w:sz w:val="20"/>
          <w:szCs w:val="20"/>
        </w:rPr>
        <w:t> is the index of the PRACH occasion in the frequency domain (0 </w:t>
      </w:r>
      <w:r>
        <w:rPr>
          <w:rStyle w:val="normaltextrun"/>
          <w:rFonts w:ascii="Calibri" w:hAnsi="Calibri" w:cs="Calibri"/>
          <w:sz w:val="20"/>
          <w:szCs w:val="20"/>
        </w:rPr>
        <w:t>≤</w:t>
      </w:r>
      <w:r>
        <w:rPr>
          <w:rStyle w:val="normaltextrun"/>
          <w:sz w:val="20"/>
          <w:szCs w:val="20"/>
        </w:rPr>
        <w:t> </w:t>
      </w:r>
      <w:proofErr w:type="spellStart"/>
      <w:r>
        <w:rPr>
          <w:rStyle w:val="normaltextrun"/>
          <w:sz w:val="20"/>
          <w:szCs w:val="20"/>
        </w:rPr>
        <w:t>f_id</w:t>
      </w:r>
      <w:proofErr w:type="spellEnd"/>
      <w:r>
        <w:rPr>
          <w:rStyle w:val="normaltextrun"/>
          <w:sz w:val="20"/>
          <w:szCs w:val="20"/>
        </w:rPr>
        <w:t> &lt; 8), and </w:t>
      </w:r>
    </w:p>
    <w:p w14:paraId="05D671A6" w14:textId="49785753" w:rsidR="003B54E0" w:rsidRDefault="003B54E0" w:rsidP="00E86823">
      <w:pPr>
        <w:pStyle w:val="paragraph"/>
        <w:numPr>
          <w:ilvl w:val="0"/>
          <w:numId w:val="38"/>
        </w:numPr>
        <w:spacing w:before="0" w:beforeAutospacing="0" w:after="0" w:afterAutospacing="0"/>
        <w:textAlignment w:val="baseline"/>
        <w:rPr>
          <w:rFonts w:ascii="Segoe UI" w:hAnsi="Segoe UI" w:cs="Segoe UI"/>
          <w:sz w:val="18"/>
          <w:szCs w:val="18"/>
        </w:rPr>
      </w:pPr>
      <w:proofErr w:type="spellStart"/>
      <w:r>
        <w:rPr>
          <w:rStyle w:val="normaltextrun"/>
          <w:sz w:val="20"/>
          <w:szCs w:val="20"/>
        </w:rPr>
        <w:t>ul_carrier_id</w:t>
      </w:r>
      <w:proofErr w:type="spellEnd"/>
      <w:r>
        <w:rPr>
          <w:rStyle w:val="normaltextrun"/>
          <w:sz w:val="20"/>
          <w:szCs w:val="20"/>
        </w:rPr>
        <w:t> is the UL carrier used for Random Access Preamble transmission (0 for NUL carrier, and 1 for SUL carrier). The RA-RNTI is calculated as specified in clause 5.1.3</w:t>
      </w:r>
      <w:r>
        <w:rPr>
          <w:rStyle w:val="eop"/>
          <w:sz w:val="20"/>
          <w:szCs w:val="20"/>
        </w:rPr>
        <w:t> </w:t>
      </w:r>
    </w:p>
    <w:p w14:paraId="4081A829" w14:textId="77777777" w:rsidR="006823B5" w:rsidRDefault="006823B5" w:rsidP="000934E8">
      <w:pPr>
        <w:pStyle w:val="paragraph"/>
        <w:spacing w:before="0" w:beforeAutospacing="0" w:after="0" w:afterAutospacing="0"/>
        <w:jc w:val="both"/>
        <w:textAlignment w:val="baseline"/>
        <w:rPr>
          <w:rStyle w:val="normaltextrun"/>
          <w:sz w:val="20"/>
          <w:szCs w:val="20"/>
        </w:rPr>
      </w:pPr>
    </w:p>
    <w:p w14:paraId="223C9939" w14:textId="77777777" w:rsidR="00D363E5" w:rsidRDefault="00D363E5" w:rsidP="000934E8">
      <w:pPr>
        <w:pStyle w:val="paragraph"/>
        <w:spacing w:before="0" w:beforeAutospacing="0" w:after="0" w:afterAutospacing="0"/>
        <w:jc w:val="both"/>
        <w:textAlignment w:val="baseline"/>
        <w:rPr>
          <w:rStyle w:val="normaltextrun"/>
          <w:sz w:val="20"/>
          <w:szCs w:val="20"/>
        </w:rPr>
      </w:pPr>
    </w:p>
    <w:p w14:paraId="3FD1AFA1" w14:textId="1DB68EC8" w:rsidR="006B6D7B" w:rsidRDefault="006B6D7B" w:rsidP="00C013ED">
      <w:pPr>
        <w:pStyle w:val="Heading3"/>
      </w:pPr>
      <w:r>
        <w:t>2.</w:t>
      </w:r>
      <w:r w:rsidR="00C013ED">
        <w:t>1.</w:t>
      </w:r>
      <w:r>
        <w:t>2</w:t>
      </w:r>
      <w:r>
        <w:tab/>
        <w:t>L2 buffer size requirement</w:t>
      </w:r>
    </w:p>
    <w:p w14:paraId="6A4B902C" w14:textId="1E3E3F02" w:rsidR="006B6D7B" w:rsidRPr="00095BFC" w:rsidRDefault="006B6D7B" w:rsidP="006B6D7B">
      <w:pPr>
        <w:rPr>
          <w:lang w:val="en-US"/>
        </w:rPr>
      </w:pPr>
      <w:r>
        <w:rPr>
          <w:lang w:val="en-US"/>
        </w:rPr>
        <w:t>With the increase in the SCS to 480k</w:t>
      </w:r>
      <w:r w:rsidR="007A4EB3">
        <w:rPr>
          <w:lang w:val="en-US"/>
        </w:rPr>
        <w:t>Hz</w:t>
      </w:r>
      <w:r>
        <w:rPr>
          <w:lang w:val="en-US"/>
        </w:rPr>
        <w:t xml:space="preserve"> and 960k</w:t>
      </w:r>
      <w:r w:rsidR="007A4EB3">
        <w:rPr>
          <w:lang w:val="en-US"/>
        </w:rPr>
        <w:t>Hz</w:t>
      </w:r>
      <w:r>
        <w:rPr>
          <w:lang w:val="en-US"/>
        </w:rPr>
        <w:t>, the data rate is bound to increase significantly and so does the L2 buffer size requirement.</w:t>
      </w:r>
      <w:r w:rsidRPr="00095BFC">
        <w:t xml:space="preserve"> </w:t>
      </w:r>
      <w:r w:rsidRPr="00095BFC">
        <w:rPr>
          <w:lang w:val="en-US"/>
        </w:rPr>
        <w:t xml:space="preserve">The total L2 buffer size requirement for the UE </w:t>
      </w:r>
      <w:r>
        <w:rPr>
          <w:lang w:val="en-US"/>
        </w:rPr>
        <w:t>may even be higher</w:t>
      </w:r>
      <w:r w:rsidRPr="00095BFC">
        <w:rPr>
          <w:lang w:val="en-US"/>
        </w:rPr>
        <w:t xml:space="preserve"> for the CA case with the definition that the lowest SCS will be used for the calculation.</w:t>
      </w:r>
    </w:p>
    <w:p w14:paraId="6FE6DC45" w14:textId="77777777" w:rsidR="006B6D7B" w:rsidRDefault="006B6D7B" w:rsidP="006B6D7B">
      <w:pPr>
        <w:ind w:left="284"/>
        <w:rPr>
          <w:lang w:val="en-US"/>
        </w:rPr>
      </w:pPr>
      <w:r w:rsidRPr="00095BFC">
        <w:rPr>
          <w:lang w:val="en-US"/>
        </w:rPr>
        <w:t>The required total layer 2 buffer size is determined as the maximum total layer 2 buffer size of all the calculated ones for each band combination and the applicable Feature Set combination in the supported MR-DC or NR band combinations. The RLC RTT for NR cell group corresponds to the smallest SCS numerology supported in the band combination and the applicable Feature Set combination.</w:t>
      </w:r>
    </w:p>
    <w:p w14:paraId="0588C08E" w14:textId="40B2C936" w:rsidR="00900AB7" w:rsidRDefault="00900AB7" w:rsidP="006B6D7B">
      <w:pPr>
        <w:rPr>
          <w:lang w:val="en-US"/>
        </w:rPr>
      </w:pPr>
      <w:r w:rsidRPr="356B7BB0">
        <w:rPr>
          <w:lang w:val="en-US"/>
        </w:rPr>
        <w:t xml:space="preserve">RAN2 have agreed to </w:t>
      </w:r>
      <w:r w:rsidR="005A60AB" w:rsidRPr="356B7BB0">
        <w:rPr>
          <w:lang w:val="en-US"/>
        </w:rPr>
        <w:t>keep the L2 buffer size definition as it reflects the upper bound of the L2 buffer size requirement.</w:t>
      </w:r>
      <w:r w:rsidR="005476D4" w:rsidRPr="356B7BB0">
        <w:rPr>
          <w:lang w:val="en-US"/>
        </w:rPr>
        <w:t xml:space="preserve"> However</w:t>
      </w:r>
      <w:r w:rsidR="00C27CA0" w:rsidRPr="356B7BB0">
        <w:rPr>
          <w:lang w:val="en-US"/>
        </w:rPr>
        <w:t>,</w:t>
      </w:r>
      <w:r w:rsidR="005476D4" w:rsidRPr="356B7BB0">
        <w:rPr>
          <w:lang w:val="en-US"/>
        </w:rPr>
        <w:t xml:space="preserve"> it is FFS </w:t>
      </w:r>
      <w:r w:rsidR="004136DF" w:rsidRPr="356B7BB0">
        <w:rPr>
          <w:lang w:val="en-US"/>
        </w:rPr>
        <w:t>on whether to address concern on too high L2 buffer size requirement</w:t>
      </w:r>
      <w:r w:rsidR="004775B3" w:rsidRPr="356B7BB0">
        <w:rPr>
          <w:lang w:val="en-US"/>
        </w:rPr>
        <w:t>.</w:t>
      </w:r>
      <w:r w:rsidR="001F4A2B" w:rsidRPr="356B7BB0">
        <w:rPr>
          <w:lang w:val="en-US"/>
        </w:rPr>
        <w:t xml:space="preserve"> The following shows the </w:t>
      </w:r>
      <w:r w:rsidR="00C27CA0" w:rsidRPr="356B7BB0">
        <w:rPr>
          <w:lang w:val="en-US"/>
        </w:rPr>
        <w:t xml:space="preserve">difference in the L2 buffer size requirement </w:t>
      </w:r>
      <w:r w:rsidR="0083464B" w:rsidRPr="356B7BB0">
        <w:rPr>
          <w:lang w:val="en-US"/>
        </w:rPr>
        <w:t xml:space="preserve">between SCS </w:t>
      </w:r>
      <w:r w:rsidR="0D01950F" w:rsidRPr="356B7BB0">
        <w:rPr>
          <w:lang w:val="en-US"/>
        </w:rPr>
        <w:t>120</w:t>
      </w:r>
      <w:r w:rsidR="0083464B" w:rsidRPr="356B7BB0">
        <w:rPr>
          <w:lang w:val="en-US"/>
        </w:rPr>
        <w:t>KHz and SCS 960kHz</w:t>
      </w:r>
      <w:r w:rsidR="00373784" w:rsidRPr="356B7BB0">
        <w:rPr>
          <w:lang w:val="en-US"/>
        </w:rPr>
        <w:t xml:space="preserve"> for the single carrier </w:t>
      </w:r>
      <w:r w:rsidR="00E16B6F" w:rsidRPr="356B7BB0">
        <w:rPr>
          <w:lang w:val="en-US"/>
        </w:rPr>
        <w:t>case:</w:t>
      </w:r>
    </w:p>
    <w:tbl>
      <w:tblPr>
        <w:tblW w:w="0" w:type="auto"/>
        <w:tblInd w:w="460" w:type="dxa"/>
        <w:tblCellMar>
          <w:left w:w="0" w:type="dxa"/>
          <w:right w:w="0" w:type="dxa"/>
        </w:tblCellMar>
        <w:tblLook w:val="04A0" w:firstRow="1" w:lastRow="0" w:firstColumn="1" w:lastColumn="0" w:noHBand="0" w:noVBand="1"/>
      </w:tblPr>
      <w:tblGrid>
        <w:gridCol w:w="806"/>
        <w:gridCol w:w="2268"/>
        <w:gridCol w:w="1701"/>
        <w:gridCol w:w="2126"/>
        <w:gridCol w:w="1785"/>
      </w:tblGrid>
      <w:tr w:rsidR="0083464B" w14:paraId="5175EE37" w14:textId="77777777" w:rsidTr="356B7BB0">
        <w:trPr>
          <w:trHeight w:val="409"/>
        </w:trPr>
        <w:tc>
          <w:tcPr>
            <w:tcW w:w="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9E67A1" w14:textId="77777777" w:rsidR="0083464B" w:rsidRPr="00E16B6F" w:rsidRDefault="0083464B" w:rsidP="00E16B6F">
            <w:pPr>
              <w:jc w:val="center"/>
              <w:rPr>
                <w:b/>
                <w:bCs/>
                <w:lang w:eastAsia="zh-CN"/>
              </w:rPr>
            </w:pPr>
            <w:r w:rsidRPr="00E16B6F">
              <w:rPr>
                <w:b/>
                <w:bCs/>
              </w:rPr>
              <w:t>SCS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A58BD" w14:textId="77777777" w:rsidR="0083464B" w:rsidRPr="00E16B6F" w:rsidRDefault="0083464B" w:rsidP="00E16B6F">
            <w:pPr>
              <w:jc w:val="center"/>
              <w:rPr>
                <w:b/>
                <w:bCs/>
              </w:rPr>
            </w:pPr>
            <w:r w:rsidRPr="00E16B6F">
              <w:rPr>
                <w:b/>
                <w:bCs/>
              </w:rPr>
              <w:t>Max data rate (</w:t>
            </w:r>
            <w:proofErr w:type="spellStart"/>
            <w:r w:rsidRPr="00E16B6F">
              <w:rPr>
                <w:b/>
                <w:bCs/>
              </w:rPr>
              <w:t>mbps</w:t>
            </w:r>
            <w:proofErr w:type="spellEnd"/>
            <w:r w:rsidRPr="00E16B6F">
              <w:rPr>
                <w:b/>
                <w:bCs/>
              </w:rPr>
              <w:t>)</w:t>
            </w:r>
          </w:p>
          <w:p w14:paraId="277F2DA3" w14:textId="77777777" w:rsidR="0083464B" w:rsidRPr="00E16B6F" w:rsidRDefault="0083464B" w:rsidP="00E16B6F">
            <w:pPr>
              <w:jc w:val="center"/>
            </w:pPr>
            <w:r w:rsidRPr="00E16B6F">
              <w:t>{2, 4, 8}</w:t>
            </w:r>
          </w:p>
          <w:p w14:paraId="312B2EEA" w14:textId="35B368D9" w:rsidR="00FB6C19" w:rsidRPr="00E16B6F" w:rsidRDefault="00FB6C19" w:rsidP="00E16B6F">
            <w:pPr>
              <w:jc w:val="center"/>
              <w:rPr>
                <w:b/>
                <w:bCs/>
              </w:rPr>
            </w:pPr>
            <w:r w:rsidRPr="00E16B6F">
              <w:t>64QAM</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62342D" w14:textId="45956AB9" w:rsidR="0083464B" w:rsidRPr="00E16B6F" w:rsidRDefault="0083464B" w:rsidP="00E16B6F">
            <w:pPr>
              <w:jc w:val="center"/>
              <w:rPr>
                <w:b/>
                <w:bCs/>
              </w:rPr>
            </w:pPr>
            <w:r w:rsidRPr="00E16B6F">
              <w:rPr>
                <w:b/>
                <w:bCs/>
              </w:rPr>
              <w:t>RLC RTT</w:t>
            </w:r>
            <w:r w:rsidR="00E16B6F">
              <w:rPr>
                <w:b/>
                <w:bCs/>
              </w:rPr>
              <w:t xml:space="preserve"> </w:t>
            </w:r>
            <w:r w:rsidRPr="00E16B6F">
              <w:rPr>
                <w:b/>
                <w:bCs/>
              </w:rPr>
              <w:t>(</w:t>
            </w:r>
            <w:proofErr w:type="spellStart"/>
            <w:r w:rsidRPr="00E16B6F">
              <w:rPr>
                <w:b/>
                <w:bCs/>
              </w:rPr>
              <w:t>ms</w:t>
            </w:r>
            <w:proofErr w:type="spellEnd"/>
            <w:r w:rsidRPr="00E16B6F">
              <w:rPr>
                <w:b/>
                <w:bCs/>
              </w:rPr>
              <w: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787E48" w14:textId="77777777" w:rsidR="0083464B" w:rsidRPr="00E16B6F" w:rsidRDefault="0083464B" w:rsidP="00E16B6F">
            <w:pPr>
              <w:jc w:val="center"/>
              <w:rPr>
                <w:b/>
                <w:bCs/>
              </w:rPr>
            </w:pPr>
            <w:r w:rsidRPr="00E16B6F">
              <w:rPr>
                <w:b/>
                <w:bCs/>
              </w:rPr>
              <w:t>L2 buffer size (</w:t>
            </w:r>
            <w:proofErr w:type="spellStart"/>
            <w:r w:rsidRPr="00E16B6F">
              <w:rPr>
                <w:b/>
                <w:bCs/>
              </w:rPr>
              <w:t>mbits</w:t>
            </w:r>
            <w:proofErr w:type="spellEnd"/>
            <w:r w:rsidRPr="00E16B6F">
              <w:rPr>
                <w:b/>
                <w:bCs/>
              </w:rPr>
              <w:t>)</w:t>
            </w:r>
          </w:p>
          <w:p w14:paraId="09918B7E" w14:textId="77777777" w:rsidR="0083464B" w:rsidRPr="00D11F90" w:rsidRDefault="0083464B" w:rsidP="00E16B6F">
            <w:pPr>
              <w:jc w:val="center"/>
            </w:pPr>
            <w:r w:rsidRPr="00D11F90">
              <w:t>{2,4,8}</w:t>
            </w:r>
          </w:p>
        </w:tc>
        <w:tc>
          <w:tcPr>
            <w:tcW w:w="17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11380" w14:textId="25DDFB2E" w:rsidR="0083464B" w:rsidRPr="00E16B6F" w:rsidRDefault="0083464B" w:rsidP="00E16B6F">
            <w:pPr>
              <w:jc w:val="center"/>
              <w:rPr>
                <w:b/>
                <w:bCs/>
              </w:rPr>
            </w:pPr>
            <w:r w:rsidRPr="356B7BB0">
              <w:rPr>
                <w:b/>
                <w:bCs/>
              </w:rPr>
              <w:t>Increase in L2 buffer size</w:t>
            </w:r>
            <w:r w:rsidR="0DAC5E1E" w:rsidRPr="356B7BB0">
              <w:rPr>
                <w:b/>
                <w:bCs/>
              </w:rPr>
              <w:t xml:space="preserve"> for SCS 960kHz</w:t>
            </w:r>
            <w:r w:rsidRPr="356B7BB0">
              <w:rPr>
                <w:b/>
                <w:bCs/>
              </w:rPr>
              <w:t xml:space="preserve"> relative to SCS</w:t>
            </w:r>
            <w:r w:rsidR="0DAC5E1E" w:rsidRPr="356B7BB0">
              <w:rPr>
                <w:b/>
                <w:bCs/>
              </w:rPr>
              <w:t xml:space="preserve"> </w:t>
            </w:r>
            <w:r w:rsidR="4E4F314F" w:rsidRPr="356B7BB0">
              <w:rPr>
                <w:b/>
                <w:bCs/>
              </w:rPr>
              <w:t>12</w:t>
            </w:r>
            <w:r w:rsidR="0DAC5E1E" w:rsidRPr="356B7BB0">
              <w:rPr>
                <w:b/>
                <w:bCs/>
              </w:rPr>
              <w:t>0</w:t>
            </w:r>
            <w:r w:rsidRPr="356B7BB0">
              <w:rPr>
                <w:b/>
                <w:bCs/>
              </w:rPr>
              <w:t>k</w:t>
            </w:r>
            <w:r w:rsidR="0DAC5E1E" w:rsidRPr="356B7BB0">
              <w:rPr>
                <w:b/>
                <w:bCs/>
              </w:rPr>
              <w:t>Hz</w:t>
            </w:r>
          </w:p>
        </w:tc>
      </w:tr>
      <w:tr w:rsidR="00D11F90" w14:paraId="68C9D57F" w14:textId="77777777" w:rsidTr="356B7BB0">
        <w:trPr>
          <w:trHeight w:val="818"/>
        </w:trPr>
        <w:tc>
          <w:tcPr>
            <w:tcW w:w="80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4409038" w14:textId="0352017F" w:rsidR="0083464B" w:rsidRPr="00BC024D" w:rsidRDefault="00185A39">
            <w:r w:rsidRPr="00BC024D">
              <w:lastRenderedPageBreak/>
              <w:t>120</w:t>
            </w:r>
          </w:p>
        </w:tc>
        <w:tc>
          <w:tcPr>
            <w:tcW w:w="226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E97ED3" w14:textId="1A827A67" w:rsidR="0083464B" w:rsidRPr="00BC024D" w:rsidRDefault="0083464B">
            <w:r w:rsidRPr="00BC024D">
              <w:t>{</w:t>
            </w:r>
            <w:r w:rsidR="001E32C9" w:rsidRPr="00BC024D">
              <w:t>2770</w:t>
            </w:r>
            <w:r w:rsidRPr="00BC024D">
              <w:t xml:space="preserve">, </w:t>
            </w:r>
            <w:r w:rsidR="00755A83" w:rsidRPr="00BC024D">
              <w:t>5542</w:t>
            </w:r>
            <w:r w:rsidRPr="00BC024D">
              <w:t xml:space="preserve">, </w:t>
            </w:r>
            <w:r w:rsidR="00755A83" w:rsidRPr="00BC024D">
              <w:t>11082</w:t>
            </w:r>
            <w:r w:rsidRPr="00BC024D">
              <w:t xml:space="preserve">} – from </w:t>
            </w:r>
            <w:hyperlink r:id="rId11" w:history="1">
              <w:r w:rsidRPr="00BC024D">
                <w:rPr>
                  <w:rStyle w:val="Hyperlink"/>
                </w:rPr>
                <w:t>https://5g-tools.com/5g-nr-throughput-calculator/</w:t>
              </w:r>
            </w:hyperlink>
            <w:r w:rsidR="00AA276F">
              <w:t xml:space="preserve"> using BW – 400MHz</w:t>
            </w:r>
          </w:p>
        </w:tc>
        <w:tc>
          <w:tcPr>
            <w:tcW w:w="170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B32D42" w14:textId="214C078D" w:rsidR="0083464B" w:rsidRPr="00BC024D" w:rsidRDefault="002740E1">
            <w:r w:rsidRPr="00BC024D">
              <w:t>2</w:t>
            </w:r>
            <w:r w:rsidR="0034748B" w:rsidRPr="00BC024D">
              <w:t>0</w:t>
            </w:r>
            <w:r w:rsidR="0083464B" w:rsidRPr="00BC024D">
              <w:t xml:space="preserve"> (0.0</w:t>
            </w:r>
            <w:r w:rsidR="001F6D2D" w:rsidRPr="00BC024D">
              <w:t>2</w:t>
            </w:r>
            <w:r w:rsidR="0083464B" w:rsidRPr="00BC024D">
              <w:t>s)</w:t>
            </w: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FDC1730" w14:textId="2AE1FCFE" w:rsidR="0083464B" w:rsidRPr="00BC024D" w:rsidRDefault="00114064">
            <w:r w:rsidRPr="00BC024D">
              <w:t>55</w:t>
            </w:r>
            <w:r w:rsidR="0083464B" w:rsidRPr="00BC024D">
              <w:t>.</w:t>
            </w:r>
            <w:r w:rsidRPr="00BC024D">
              <w:t>4</w:t>
            </w:r>
            <w:r w:rsidR="0083464B" w:rsidRPr="00BC024D">
              <w:t xml:space="preserve">, </w:t>
            </w:r>
            <w:r w:rsidRPr="00BC024D">
              <w:t>110.8</w:t>
            </w:r>
            <w:r w:rsidR="005D2DCC">
              <w:t>4</w:t>
            </w:r>
            <w:r w:rsidR="0083464B" w:rsidRPr="00BC024D">
              <w:t xml:space="preserve">, </w:t>
            </w:r>
            <w:r w:rsidR="00BC024D" w:rsidRPr="00BC024D">
              <w:t>221.64</w:t>
            </w:r>
          </w:p>
        </w:tc>
        <w:tc>
          <w:tcPr>
            <w:tcW w:w="178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7280F3" w14:textId="77777777" w:rsidR="0083464B" w:rsidRPr="00BC024D" w:rsidRDefault="0083464B">
            <w:r w:rsidRPr="00BC024D">
              <w:t>1</w:t>
            </w:r>
          </w:p>
        </w:tc>
      </w:tr>
      <w:tr w:rsidR="0083464B" w14:paraId="19373C08" w14:textId="77777777" w:rsidTr="356B7BB0">
        <w:trPr>
          <w:trHeight w:val="420"/>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06692" w14:textId="44462C17" w:rsidR="0083464B" w:rsidRDefault="0083464B">
            <w:r>
              <w:t>960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D382F3B" w14:textId="5E19E4A7" w:rsidR="0083464B" w:rsidRPr="006B58FE" w:rsidRDefault="0083464B" w:rsidP="006B58FE">
            <w:r>
              <w:t>{16210, 32430,64870}</w:t>
            </w:r>
            <w:r w:rsidR="00F55FAF">
              <w:t xml:space="preserve"> assuming 156PRBs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F78AACC" w14:textId="77777777" w:rsidR="0083464B" w:rsidRDefault="0083464B">
            <w:pPr>
              <w:rPr>
                <w:rFonts w:eastAsiaTheme="minorEastAsia"/>
              </w:rPr>
            </w:pPr>
            <w:r>
              <w:t>20 (0.02s)</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33D2F13" w14:textId="77777777" w:rsidR="0083464B" w:rsidRDefault="0083464B">
            <w:r>
              <w:t>324.2, 648.6, 1297.4</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14:paraId="2D43B303" w14:textId="698A814F" w:rsidR="0083464B" w:rsidRDefault="00B77926">
            <w:r>
              <w:t>~</w:t>
            </w:r>
            <w:r w:rsidR="003E57C6">
              <w:t>6</w:t>
            </w:r>
            <w:r w:rsidR="0083464B">
              <w:t xml:space="preserve"> times</w:t>
            </w:r>
          </w:p>
        </w:tc>
      </w:tr>
    </w:tbl>
    <w:p w14:paraId="0DB45E6A" w14:textId="4A33F551" w:rsidR="00900AB7" w:rsidRDefault="00900AB7" w:rsidP="006B6D7B">
      <w:pPr>
        <w:rPr>
          <w:lang w:val="en-US"/>
        </w:rPr>
      </w:pPr>
    </w:p>
    <w:p w14:paraId="465703A9" w14:textId="17DEFB14" w:rsidR="00207406" w:rsidRDefault="00207406" w:rsidP="006B6D7B">
      <w:pPr>
        <w:rPr>
          <w:lang w:val="en-US"/>
        </w:rPr>
      </w:pPr>
      <w:r w:rsidRPr="00EB5174">
        <w:rPr>
          <w:b/>
          <w:bCs/>
          <w:lang w:val="en-US"/>
        </w:rPr>
        <w:t>Observation#2:</w:t>
      </w:r>
      <w:r>
        <w:rPr>
          <w:lang w:val="en-US"/>
        </w:rPr>
        <w:t xml:space="preserve"> </w:t>
      </w:r>
      <w:r w:rsidR="00426AC7">
        <w:rPr>
          <w:lang w:val="en-US"/>
        </w:rPr>
        <w:t xml:space="preserve">Based on </w:t>
      </w:r>
      <w:r w:rsidR="002664BD">
        <w:rPr>
          <w:lang w:val="en-US"/>
        </w:rPr>
        <w:t>single car</w:t>
      </w:r>
      <w:r w:rsidR="005439DF">
        <w:rPr>
          <w:lang w:val="en-US"/>
        </w:rPr>
        <w:t xml:space="preserve">rier case, the increase of L2 buffer size from SCS 120kHz to 960kHz is </w:t>
      </w:r>
      <w:r w:rsidR="00EB5174">
        <w:rPr>
          <w:lang w:val="en-US"/>
        </w:rPr>
        <w:t>approximately 6 times.</w:t>
      </w:r>
    </w:p>
    <w:p w14:paraId="15C91884" w14:textId="36958A22" w:rsidR="00373784" w:rsidRDefault="00373784" w:rsidP="006B6D7B">
      <w:pPr>
        <w:rPr>
          <w:lang w:val="en-US"/>
        </w:rPr>
      </w:pPr>
      <w:r>
        <w:rPr>
          <w:lang w:val="en-US"/>
        </w:rPr>
        <w:t xml:space="preserve">The </w:t>
      </w:r>
      <w:r w:rsidR="00A140DC">
        <w:rPr>
          <w:lang w:val="en-US"/>
        </w:rPr>
        <w:t>L2 buffer size requirement</w:t>
      </w:r>
      <w:r w:rsidR="00962672">
        <w:rPr>
          <w:lang w:val="en-US"/>
        </w:rPr>
        <w:t xml:space="preserve"> for CA or DC case can be </w:t>
      </w:r>
      <w:r w:rsidR="00244A8A">
        <w:rPr>
          <w:lang w:val="en-US"/>
        </w:rPr>
        <w:t>more due its used of the RLC RTT of the smallest SCS</w:t>
      </w:r>
      <w:r w:rsidR="006E7E66">
        <w:rPr>
          <w:lang w:val="en-US"/>
        </w:rPr>
        <w:t xml:space="preserve">. </w:t>
      </w:r>
      <w:r w:rsidR="003709D5">
        <w:rPr>
          <w:lang w:val="en-US"/>
        </w:rPr>
        <w:t xml:space="preserve">For example, </w:t>
      </w:r>
      <w:r w:rsidR="008E05BA">
        <w:rPr>
          <w:lang w:val="en-US"/>
        </w:rPr>
        <w:t>with a</w:t>
      </w:r>
      <w:r w:rsidR="006E7E66">
        <w:rPr>
          <w:lang w:val="en-US"/>
        </w:rPr>
        <w:t xml:space="preserve"> CA configuration where CC1 is on SCS15kHz while CC2 is </w:t>
      </w:r>
      <w:r w:rsidR="00836B9D">
        <w:rPr>
          <w:lang w:val="en-US"/>
        </w:rPr>
        <w:t>on SCS</w:t>
      </w:r>
      <w:r w:rsidR="002621E1">
        <w:rPr>
          <w:lang w:val="en-US"/>
        </w:rPr>
        <w:t>960kHz</w:t>
      </w:r>
      <w:r w:rsidR="000562CD">
        <w:rPr>
          <w:lang w:val="en-US"/>
        </w:rPr>
        <w:t xml:space="preserve"> in comparison to</w:t>
      </w:r>
      <w:r w:rsidR="006E0C77">
        <w:rPr>
          <w:lang w:val="en-US"/>
        </w:rPr>
        <w:t xml:space="preserve"> where CC1 is on SCS15</w:t>
      </w:r>
      <w:r w:rsidR="00F66232">
        <w:rPr>
          <w:lang w:val="en-US"/>
        </w:rPr>
        <w:t xml:space="preserve">kHz while CC2 is on SCS120kHz </w:t>
      </w:r>
    </w:p>
    <w:tbl>
      <w:tblPr>
        <w:tblW w:w="0" w:type="auto"/>
        <w:tblInd w:w="460" w:type="dxa"/>
        <w:tblCellMar>
          <w:left w:w="0" w:type="dxa"/>
          <w:right w:w="0" w:type="dxa"/>
        </w:tblCellMar>
        <w:tblLook w:val="04A0" w:firstRow="1" w:lastRow="0" w:firstColumn="1" w:lastColumn="0" w:noHBand="0" w:noVBand="1"/>
      </w:tblPr>
      <w:tblGrid>
        <w:gridCol w:w="806"/>
        <w:gridCol w:w="2552"/>
        <w:gridCol w:w="1559"/>
        <w:gridCol w:w="2126"/>
        <w:gridCol w:w="1643"/>
      </w:tblGrid>
      <w:tr w:rsidR="00F66232" w:rsidRPr="00E16B6F" w14:paraId="7117A80A" w14:textId="77777777" w:rsidTr="356B7BB0">
        <w:trPr>
          <w:trHeight w:val="409"/>
        </w:trPr>
        <w:tc>
          <w:tcPr>
            <w:tcW w:w="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8C97A" w14:textId="77777777" w:rsidR="00F66232" w:rsidRPr="00E16B6F" w:rsidRDefault="00F66232" w:rsidP="00537343">
            <w:pPr>
              <w:jc w:val="center"/>
              <w:rPr>
                <w:b/>
                <w:bCs/>
                <w:lang w:eastAsia="zh-CN"/>
              </w:rPr>
            </w:pPr>
            <w:r w:rsidRPr="00E16B6F">
              <w:rPr>
                <w:b/>
                <w:bCs/>
              </w:rPr>
              <w:t>SCS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76122F" w14:textId="77777777" w:rsidR="00F66232" w:rsidRPr="00E16B6F" w:rsidRDefault="00F66232" w:rsidP="00537343">
            <w:pPr>
              <w:jc w:val="center"/>
              <w:rPr>
                <w:b/>
                <w:bCs/>
              </w:rPr>
            </w:pPr>
            <w:r w:rsidRPr="00E16B6F">
              <w:rPr>
                <w:b/>
                <w:bCs/>
              </w:rPr>
              <w:t>Max data rate (</w:t>
            </w:r>
            <w:proofErr w:type="spellStart"/>
            <w:r w:rsidRPr="00E16B6F">
              <w:rPr>
                <w:b/>
                <w:bCs/>
              </w:rPr>
              <w:t>mbps</w:t>
            </w:r>
            <w:proofErr w:type="spellEnd"/>
            <w:r w:rsidRPr="00E16B6F">
              <w:rPr>
                <w:b/>
                <w:bCs/>
              </w:rPr>
              <w:t>)</w:t>
            </w:r>
          </w:p>
          <w:p w14:paraId="0FA445C8" w14:textId="54E2E41B" w:rsidR="00F66232" w:rsidRPr="00E16B6F" w:rsidRDefault="00785859" w:rsidP="00537343">
            <w:pPr>
              <w:jc w:val="center"/>
            </w:pPr>
            <w:r>
              <w:t>8 layers</w:t>
            </w:r>
          </w:p>
          <w:p w14:paraId="2C15BFAE" w14:textId="77777777" w:rsidR="00F66232" w:rsidRPr="00E16B6F" w:rsidRDefault="00F66232" w:rsidP="00537343">
            <w:pPr>
              <w:jc w:val="center"/>
              <w:rPr>
                <w:b/>
                <w:bCs/>
              </w:rPr>
            </w:pPr>
            <w:r w:rsidRPr="00E16B6F">
              <w:t>64QAM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74EA0" w14:textId="77777777" w:rsidR="00F66232" w:rsidRPr="00E16B6F" w:rsidRDefault="00F66232" w:rsidP="00537343">
            <w:pPr>
              <w:jc w:val="center"/>
              <w:rPr>
                <w:b/>
                <w:bCs/>
              </w:rPr>
            </w:pPr>
            <w:r w:rsidRPr="00E16B6F">
              <w:rPr>
                <w:b/>
                <w:bCs/>
              </w:rPr>
              <w:t>RLC RTT</w:t>
            </w:r>
            <w:r>
              <w:rPr>
                <w:b/>
                <w:bCs/>
              </w:rPr>
              <w:t xml:space="preserve"> </w:t>
            </w:r>
            <w:r w:rsidRPr="00E16B6F">
              <w:rPr>
                <w:b/>
                <w:bCs/>
              </w:rPr>
              <w:t>(</w:t>
            </w:r>
            <w:proofErr w:type="spellStart"/>
            <w:r w:rsidRPr="00E16B6F">
              <w:rPr>
                <w:b/>
                <w:bCs/>
              </w:rPr>
              <w:t>ms</w:t>
            </w:r>
            <w:proofErr w:type="spellEnd"/>
            <w:r w:rsidRPr="00E16B6F">
              <w:rPr>
                <w:b/>
                <w:bCs/>
              </w:rPr>
              <w: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4036D9" w14:textId="77777777" w:rsidR="00F66232" w:rsidRPr="00E16B6F" w:rsidRDefault="00F66232" w:rsidP="00537343">
            <w:pPr>
              <w:jc w:val="center"/>
              <w:rPr>
                <w:b/>
                <w:bCs/>
              </w:rPr>
            </w:pPr>
            <w:r w:rsidRPr="00E16B6F">
              <w:rPr>
                <w:b/>
                <w:bCs/>
              </w:rPr>
              <w:t>L2 buffer size (</w:t>
            </w:r>
            <w:proofErr w:type="spellStart"/>
            <w:r w:rsidRPr="00E16B6F">
              <w:rPr>
                <w:b/>
                <w:bCs/>
              </w:rPr>
              <w:t>mbits</w:t>
            </w:r>
            <w:proofErr w:type="spellEnd"/>
            <w:r w:rsidRPr="00E16B6F">
              <w:rPr>
                <w:b/>
                <w:bCs/>
              </w:rPr>
              <w:t>)</w:t>
            </w:r>
          </w:p>
          <w:p w14:paraId="19852429" w14:textId="75907904" w:rsidR="00F66232" w:rsidRPr="00D11F90" w:rsidRDefault="00E812A9" w:rsidP="00537343">
            <w:pPr>
              <w:jc w:val="center"/>
            </w:pPr>
            <w:r>
              <w:t>8 layers</w:t>
            </w:r>
          </w:p>
        </w:tc>
        <w:tc>
          <w:tcPr>
            <w:tcW w:w="1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90027" w14:textId="4FF9D007" w:rsidR="00F66232" w:rsidRPr="00E16B6F" w:rsidRDefault="00F66232" w:rsidP="00537343">
            <w:pPr>
              <w:jc w:val="center"/>
              <w:rPr>
                <w:b/>
                <w:bCs/>
              </w:rPr>
            </w:pPr>
            <w:r w:rsidRPr="356B7BB0">
              <w:rPr>
                <w:b/>
                <w:bCs/>
              </w:rPr>
              <w:t xml:space="preserve">Increase in L2 buffer size for SCS 960kHz relative to SCS </w:t>
            </w:r>
            <w:r w:rsidR="5411573B" w:rsidRPr="356B7BB0">
              <w:rPr>
                <w:b/>
                <w:bCs/>
              </w:rPr>
              <w:t>12</w:t>
            </w:r>
            <w:r w:rsidRPr="356B7BB0">
              <w:rPr>
                <w:b/>
                <w:bCs/>
              </w:rPr>
              <w:t>0kHz</w:t>
            </w:r>
          </w:p>
        </w:tc>
      </w:tr>
      <w:tr w:rsidR="00F66232" w:rsidRPr="00BC024D" w14:paraId="1FA80D6B" w14:textId="77777777" w:rsidTr="356B7BB0">
        <w:trPr>
          <w:trHeight w:val="818"/>
        </w:trPr>
        <w:tc>
          <w:tcPr>
            <w:tcW w:w="80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396799A" w14:textId="3C5EEB84" w:rsidR="00F66232" w:rsidRPr="00BC024D" w:rsidRDefault="00EA33DA" w:rsidP="00537343">
            <w:r>
              <w:t xml:space="preserve">15+ </w:t>
            </w:r>
            <w:r w:rsidR="00F66232" w:rsidRPr="00BC024D">
              <w:t>120</w:t>
            </w:r>
            <w:r w:rsidR="00F66232">
              <w:t xml:space="preserve"> </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C3C710" w14:textId="0E3009BF" w:rsidR="00F66232" w:rsidRPr="00BC024D" w:rsidRDefault="00702C22" w:rsidP="00537343">
            <w:r>
              <w:t>398+</w:t>
            </w:r>
            <w:r w:rsidR="00F66232" w:rsidRPr="00BC024D">
              <w:t xml:space="preserve">11082 – from </w:t>
            </w:r>
            <w:hyperlink r:id="rId12" w:history="1">
              <w:r w:rsidR="00F66232" w:rsidRPr="00BC024D">
                <w:rPr>
                  <w:rStyle w:val="Hyperlink"/>
                </w:rPr>
                <w:t>https://5g-tools.com/5g-nr-throughput-calculator/</w:t>
              </w:r>
            </w:hyperlink>
            <w:r w:rsidR="00F66232">
              <w:t xml:space="preserve"> using BW – </w:t>
            </w:r>
            <w:r w:rsidR="00974961">
              <w:t>50+</w:t>
            </w:r>
            <w:r w:rsidR="00F66232">
              <w:t>400MHz</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B87A8B" w14:textId="7C4F6492" w:rsidR="00F66232" w:rsidRPr="00BC024D" w:rsidRDefault="003D0ED6" w:rsidP="00537343">
            <w:r>
              <w:t>50</w:t>
            </w:r>
            <w:r w:rsidR="00F66232" w:rsidRPr="00BC024D">
              <w:t xml:space="preserve"> (0.0</w:t>
            </w:r>
            <w:r>
              <w:t>5</w:t>
            </w:r>
            <w:r w:rsidR="00F66232" w:rsidRPr="00BC024D">
              <w:t>s)</w:t>
            </w: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41F624" w14:textId="3C30666B" w:rsidR="00F66232" w:rsidRPr="00BC024D" w:rsidRDefault="008B5BF1" w:rsidP="00537343">
            <w:r>
              <w:t>574</w:t>
            </w:r>
          </w:p>
        </w:tc>
        <w:tc>
          <w:tcPr>
            <w:tcW w:w="16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8CC680" w14:textId="77777777" w:rsidR="00F66232" w:rsidRPr="00BC024D" w:rsidRDefault="00F66232" w:rsidP="00537343">
            <w:r w:rsidRPr="00BC024D">
              <w:t>1</w:t>
            </w:r>
          </w:p>
        </w:tc>
      </w:tr>
      <w:tr w:rsidR="00F66232" w14:paraId="1F8AF651" w14:textId="77777777" w:rsidTr="356B7BB0">
        <w:trPr>
          <w:trHeight w:val="420"/>
        </w:trPr>
        <w:tc>
          <w:tcPr>
            <w:tcW w:w="8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79173" w14:textId="65F1757B" w:rsidR="00F66232" w:rsidRDefault="00EA33DA" w:rsidP="00537343">
            <w:r>
              <w:t xml:space="preserve">15+ </w:t>
            </w:r>
            <w:r w:rsidR="00F66232">
              <w:t>960</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5C339881" w14:textId="3DAEAC74" w:rsidR="00F66232" w:rsidRPr="006B58FE" w:rsidRDefault="00702C22" w:rsidP="00537343">
            <w:r>
              <w:t>398+</w:t>
            </w:r>
            <w:r w:rsidR="00F66232">
              <w:t>64870</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26E81C0" w14:textId="6416E1BC" w:rsidR="00F66232" w:rsidRDefault="00E812A9" w:rsidP="00537343">
            <w:pPr>
              <w:rPr>
                <w:rFonts w:eastAsiaTheme="minorEastAsia"/>
              </w:rPr>
            </w:pPr>
            <w:r>
              <w:t>5</w:t>
            </w:r>
            <w:r w:rsidR="00F66232">
              <w:t>0 (0.0</w:t>
            </w:r>
            <w:r>
              <w:t>5</w:t>
            </w:r>
            <w:r w:rsidR="00F66232">
              <w:t>s)</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4748A61" w14:textId="47EAF031" w:rsidR="00F66232" w:rsidRDefault="009F575E" w:rsidP="00537343">
            <w:r>
              <w:t>3263</w:t>
            </w:r>
          </w:p>
        </w:tc>
        <w:tc>
          <w:tcPr>
            <w:tcW w:w="1643" w:type="dxa"/>
            <w:tcBorders>
              <w:top w:val="nil"/>
              <w:left w:val="nil"/>
              <w:bottom w:val="single" w:sz="8" w:space="0" w:color="auto"/>
              <w:right w:val="single" w:sz="8" w:space="0" w:color="auto"/>
            </w:tcBorders>
            <w:tcMar>
              <w:top w:w="0" w:type="dxa"/>
              <w:left w:w="108" w:type="dxa"/>
              <w:bottom w:w="0" w:type="dxa"/>
              <w:right w:w="108" w:type="dxa"/>
            </w:tcMar>
            <w:hideMark/>
          </w:tcPr>
          <w:p w14:paraId="25ED66BC" w14:textId="77777777" w:rsidR="00F66232" w:rsidRDefault="00F66232" w:rsidP="00537343">
            <w:r>
              <w:t>~6 times</w:t>
            </w:r>
          </w:p>
        </w:tc>
      </w:tr>
    </w:tbl>
    <w:p w14:paraId="0B854665" w14:textId="77777777" w:rsidR="00EB5174" w:rsidRDefault="00EB5174" w:rsidP="006B6D7B">
      <w:pPr>
        <w:rPr>
          <w:lang w:val="en-US"/>
        </w:rPr>
      </w:pPr>
    </w:p>
    <w:p w14:paraId="069D3FAD" w14:textId="12EA3689" w:rsidR="006B6D7B" w:rsidRDefault="00EB5174" w:rsidP="006B6D7B">
      <w:pPr>
        <w:rPr>
          <w:rFonts w:eastAsia="Times New Roman"/>
          <w:lang w:val="en-US"/>
        </w:rPr>
      </w:pPr>
      <w:r>
        <w:rPr>
          <w:lang w:val="en-US"/>
        </w:rPr>
        <w:t>W</w:t>
      </w:r>
      <w:r w:rsidR="00A13DD2">
        <w:rPr>
          <w:lang w:val="en-US"/>
        </w:rPr>
        <w:t xml:space="preserve">e understand that </w:t>
      </w:r>
      <w:r w:rsidR="00C22E82">
        <w:rPr>
          <w:lang w:val="en-US"/>
        </w:rPr>
        <w:t xml:space="preserve">requirement on </w:t>
      </w:r>
      <w:r w:rsidR="002A747A">
        <w:rPr>
          <w:lang w:val="en-US"/>
        </w:rPr>
        <w:t xml:space="preserve">too high </w:t>
      </w:r>
      <w:r w:rsidR="00C22E82">
        <w:rPr>
          <w:lang w:val="en-US"/>
        </w:rPr>
        <w:t xml:space="preserve">L2 buffer size </w:t>
      </w:r>
      <w:r w:rsidR="00C87AFA">
        <w:rPr>
          <w:lang w:val="en-US"/>
        </w:rPr>
        <w:t>may</w:t>
      </w:r>
      <w:r w:rsidR="00C22E82">
        <w:rPr>
          <w:lang w:val="en-US"/>
        </w:rPr>
        <w:t xml:space="preserve"> be </w:t>
      </w:r>
      <w:r w:rsidR="002A747A">
        <w:rPr>
          <w:lang w:val="en-US"/>
        </w:rPr>
        <w:t xml:space="preserve">a </w:t>
      </w:r>
      <w:r w:rsidR="00C22E82">
        <w:rPr>
          <w:lang w:val="en-US"/>
        </w:rPr>
        <w:t>problem from UE implementation point of view</w:t>
      </w:r>
      <w:r w:rsidR="006B6D7B">
        <w:rPr>
          <w:lang w:val="en-US"/>
        </w:rPr>
        <w:t xml:space="preserve"> and </w:t>
      </w:r>
      <w:r w:rsidR="00DB6C13">
        <w:rPr>
          <w:lang w:val="en-US"/>
        </w:rPr>
        <w:t xml:space="preserve">therefore, we </w:t>
      </w:r>
      <w:r w:rsidR="006B6D7B">
        <w:rPr>
          <w:lang w:val="en-US"/>
        </w:rPr>
        <w:t>are open</w:t>
      </w:r>
      <w:r w:rsidR="006B6D7B" w:rsidRPr="005A0086">
        <w:rPr>
          <w:rFonts w:eastAsia="Times New Roman"/>
          <w:lang w:val="en-US"/>
        </w:rPr>
        <w:t xml:space="preserve"> </w:t>
      </w:r>
      <w:r w:rsidR="006B6D7B">
        <w:rPr>
          <w:rFonts w:eastAsia="Times New Roman"/>
          <w:lang w:val="en-US"/>
        </w:rPr>
        <w:t>to having new UE capability if UE is unable to meet the L2 buffer size requirement as specified</w:t>
      </w:r>
      <w:r w:rsidR="00B36DD4">
        <w:rPr>
          <w:rFonts w:eastAsia="Times New Roman"/>
          <w:lang w:val="en-US"/>
        </w:rPr>
        <w:t>.</w:t>
      </w:r>
    </w:p>
    <w:p w14:paraId="239AC00F" w14:textId="46B8AC12" w:rsidR="001938F5" w:rsidRDefault="001938F5" w:rsidP="006B6D7B">
      <w:pPr>
        <w:rPr>
          <w:lang w:val="en-US"/>
        </w:rPr>
      </w:pPr>
      <w:r w:rsidRPr="00675DE7">
        <w:rPr>
          <w:b/>
          <w:bCs/>
          <w:lang w:val="en-US"/>
        </w:rPr>
        <w:t>Proposal#3:</w:t>
      </w:r>
      <w:r>
        <w:rPr>
          <w:lang w:val="en-US"/>
        </w:rPr>
        <w:t xml:space="preserve"> RAN2 discuss whether UE capability is needed to </w:t>
      </w:r>
      <w:r w:rsidR="00D65CA4">
        <w:rPr>
          <w:lang w:val="en-US"/>
        </w:rPr>
        <w:t xml:space="preserve">address concern on too high L2 buffer size requirement. </w:t>
      </w:r>
    </w:p>
    <w:p w14:paraId="4695DD0D" w14:textId="69861DBC" w:rsidR="002818E4" w:rsidRDefault="002818E4" w:rsidP="002818E4">
      <w:pPr>
        <w:pStyle w:val="Heading2"/>
      </w:pPr>
      <w:r>
        <w:t>2.</w:t>
      </w:r>
      <w:r w:rsidR="00EB5174">
        <w:t>2</w:t>
      </w:r>
      <w:r>
        <w:tab/>
      </w:r>
      <w:r w:rsidR="00EB5174">
        <w:t>CP Impact</w:t>
      </w:r>
    </w:p>
    <w:p w14:paraId="592FA6D0" w14:textId="5CAA3A87" w:rsidR="00EB5174" w:rsidRDefault="00EB5174" w:rsidP="00EB5174">
      <w:pPr>
        <w:pStyle w:val="Heading3"/>
      </w:pPr>
      <w:r>
        <w:t>2.</w:t>
      </w:r>
      <w:r w:rsidR="004B671E">
        <w:t>2</w:t>
      </w:r>
      <w:r>
        <w:t>.</w:t>
      </w:r>
      <w:r w:rsidR="004B671E">
        <w:t>1</w:t>
      </w:r>
      <w:r>
        <w:tab/>
      </w:r>
      <w:r w:rsidR="004B671E">
        <w:t xml:space="preserve">Indication of the QCL </w:t>
      </w:r>
    </w:p>
    <w:p w14:paraId="34EA5CDE" w14:textId="28C377AC" w:rsidR="00DA4886" w:rsidRPr="004B4B6D" w:rsidRDefault="004B671E" w:rsidP="00DA4886">
      <w:pPr>
        <w:spacing w:after="0"/>
        <w:rPr>
          <w:rFonts w:eastAsia="Times New Roman"/>
          <w:color w:val="000000"/>
          <w:sz w:val="22"/>
          <w:szCs w:val="22"/>
          <w:shd w:val="clear" w:color="auto" w:fill="FFFFFF"/>
          <w:lang w:eastAsia="zh-CN"/>
        </w:rPr>
      </w:pPr>
      <w:r>
        <w:t>In the LS from RAN1 [2], RAN1 ask</w:t>
      </w:r>
      <w:r w:rsidR="000431C9">
        <w:t xml:space="preserve"> whether RAN2 has any issue of using the spare bit in the MIB IE</w:t>
      </w:r>
      <w:r w:rsidR="00932BC0">
        <w:t xml:space="preserve">. </w:t>
      </w:r>
      <w:r w:rsidR="00DA4886" w:rsidRPr="004B4B6D">
        <w:rPr>
          <w:rFonts w:eastAsia="Times New Roman"/>
          <w:color w:val="000000"/>
          <w:shd w:val="clear" w:color="auto" w:fill="FFFFFF"/>
          <w:lang w:eastAsia="zh-CN"/>
        </w:rPr>
        <w:t>Currently, it is a working assumption in RAN1 that 2 bits will be repurposed in FR2-2 to convey up to 4 values of</w:t>
      </w:r>
      <w:r w:rsidR="004B4B6D" w:rsidRPr="004B4B6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p>
    <w:p w14:paraId="7F3AE2EA" w14:textId="06BECC0E" w:rsidR="00932BC0" w:rsidRPr="004B4B6D" w:rsidRDefault="00DA4886" w:rsidP="00DA4886">
      <w:r w:rsidRPr="004B4B6D">
        <w:rPr>
          <w:rFonts w:eastAsia="Times New Roman"/>
          <w:color w:val="000000"/>
          <w:shd w:val="clear" w:color="auto" w:fill="FFFFFF"/>
          <w:lang w:eastAsia="zh-CN"/>
        </w:rPr>
        <w:t>, a parameter used to derive the QCL assumptions for SSB. The 2 bits identified by RAN1 for usage are ‘</w:t>
      </w:r>
      <w:proofErr w:type="spellStart"/>
      <w:r w:rsidRPr="004B4B6D">
        <w:rPr>
          <w:rFonts w:eastAsia="Times New Roman"/>
          <w:color w:val="000000"/>
          <w:shd w:val="clear" w:color="auto" w:fill="FFFFFF"/>
          <w:lang w:eastAsia="zh-CN"/>
        </w:rPr>
        <w:t>subCarrierSpacingCommon</w:t>
      </w:r>
      <w:proofErr w:type="spellEnd"/>
      <w:r w:rsidRPr="004B4B6D">
        <w:rPr>
          <w:rFonts w:eastAsia="Times New Roman"/>
          <w:color w:val="000000"/>
          <w:shd w:val="clear" w:color="auto" w:fill="FFFFFF"/>
          <w:lang w:eastAsia="zh-CN"/>
        </w:rPr>
        <w:t>’ and ‘spare’ bit contained in the MIB IE. Note that the former can be repurposed since according to WID for FR2-2, the SCS for SS/PBCH block and CORESET0 are the same. </w:t>
      </w:r>
    </w:p>
    <w:p w14:paraId="32BBD604" w14:textId="25C150FD" w:rsidR="002849F7" w:rsidRDefault="005E3E27" w:rsidP="00EB5174">
      <w:r>
        <w:t xml:space="preserve">An alternative to </w:t>
      </w:r>
      <w:r w:rsidR="00C57077">
        <w:t xml:space="preserve">use </w:t>
      </w:r>
      <w:r>
        <w:t xml:space="preserve">the </w:t>
      </w:r>
      <w:r w:rsidR="00C57077">
        <w:t xml:space="preserve">only </w:t>
      </w:r>
      <w:r>
        <w:t xml:space="preserve">spare bit is </w:t>
      </w:r>
      <w:r w:rsidR="003B2BCF">
        <w:t>to replicate the MIB</w:t>
      </w:r>
      <w:r w:rsidR="009F5A65">
        <w:t xml:space="preserve"> for </w:t>
      </w:r>
      <w:r w:rsidR="002849F7">
        <w:t>FR2-2. This can be done as follow in ASN.1:</w:t>
      </w:r>
    </w:p>
    <w:p w14:paraId="4620CCA9" w14:textId="77777777" w:rsidR="00736E3A" w:rsidRDefault="00736E3A" w:rsidP="00736E3A">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i/>
          <w:iCs/>
        </w:rPr>
        <w:t>–</w:t>
      </w:r>
      <w:r>
        <w:rPr>
          <w:rStyle w:val="tabchar"/>
          <w:rFonts w:ascii="Calibri" w:hAnsi="Calibri" w:cs="Calibri"/>
        </w:rPr>
        <w:t xml:space="preserve"> </w:t>
      </w:r>
      <w:r>
        <w:rPr>
          <w:rStyle w:val="normaltextrun"/>
          <w:rFonts w:ascii="Arial" w:hAnsi="Arial" w:cs="Arial"/>
          <w:i/>
          <w:iCs/>
        </w:rPr>
        <w:t>BCCH-BCH-Message</w:t>
      </w:r>
      <w:r>
        <w:rPr>
          <w:rStyle w:val="eop"/>
          <w:rFonts w:ascii="Arial" w:hAnsi="Arial" w:cs="Arial"/>
        </w:rPr>
        <w:t> </w:t>
      </w:r>
    </w:p>
    <w:p w14:paraId="735854EB" w14:textId="77777777" w:rsidR="00736E3A" w:rsidRDefault="00736E3A" w:rsidP="00736E3A">
      <w:pPr>
        <w:pStyle w:val="paragraph"/>
        <w:spacing w:before="0" w:beforeAutospacing="0" w:after="0" w:afterAutospacing="0"/>
        <w:textAlignment w:val="baseline"/>
        <w:rPr>
          <w:rFonts w:ascii="Segoe UI" w:hAnsi="Segoe UI" w:cs="Segoe UI"/>
          <w:sz w:val="18"/>
          <w:szCs w:val="18"/>
        </w:rPr>
      </w:pPr>
      <w:r>
        <w:rPr>
          <w:rStyle w:val="normaltextrun"/>
          <w:sz w:val="20"/>
          <w:szCs w:val="20"/>
        </w:rPr>
        <w:t>The </w:t>
      </w:r>
      <w:r>
        <w:rPr>
          <w:rStyle w:val="normaltextrun"/>
          <w:i/>
          <w:iCs/>
          <w:sz w:val="20"/>
          <w:szCs w:val="20"/>
        </w:rPr>
        <w:t>BCCH-BCH-Message</w:t>
      </w:r>
      <w:r>
        <w:rPr>
          <w:rStyle w:val="normaltextrun"/>
          <w:sz w:val="20"/>
          <w:szCs w:val="20"/>
        </w:rPr>
        <w:t> class is the set of RRC messages that may be sent from the network to the UE via BCH on the BCCH logical channel.</w:t>
      </w:r>
      <w:r>
        <w:rPr>
          <w:rStyle w:val="eop"/>
          <w:sz w:val="20"/>
          <w:szCs w:val="20"/>
        </w:rPr>
        <w:t> </w:t>
      </w:r>
    </w:p>
    <w:p w14:paraId="1EBEC04C" w14:textId="77777777" w:rsidR="00736E3A"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color w:val="808080"/>
          <w:sz w:val="16"/>
          <w:szCs w:val="16"/>
        </w:rPr>
        <w:t>-- ASN1START</w:t>
      </w:r>
      <w:r>
        <w:rPr>
          <w:rStyle w:val="eop"/>
          <w:rFonts w:ascii="Courier New" w:hAnsi="Courier New" w:cs="Courier New"/>
          <w:color w:val="808080"/>
          <w:sz w:val="16"/>
          <w:szCs w:val="16"/>
        </w:rPr>
        <w:t> </w:t>
      </w:r>
    </w:p>
    <w:p w14:paraId="16E3E014" w14:textId="77777777" w:rsidR="00736E3A"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color w:val="808080"/>
          <w:sz w:val="16"/>
          <w:szCs w:val="16"/>
        </w:rPr>
        <w:t>-- TAG-BCCH-BCH-MESSAGE-START</w:t>
      </w:r>
      <w:r>
        <w:rPr>
          <w:rStyle w:val="eop"/>
          <w:rFonts w:ascii="Courier New" w:hAnsi="Courier New" w:cs="Courier New"/>
          <w:color w:val="808080"/>
          <w:sz w:val="16"/>
          <w:szCs w:val="16"/>
        </w:rPr>
        <w:t> </w:t>
      </w:r>
    </w:p>
    <w:p w14:paraId="3F182925" w14:textId="77777777" w:rsidR="00736E3A"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Pr>
          <w:rStyle w:val="eop"/>
          <w:rFonts w:ascii="Courier New" w:hAnsi="Courier New" w:cs="Courier New"/>
          <w:sz w:val="16"/>
          <w:szCs w:val="16"/>
        </w:rPr>
        <w:t> </w:t>
      </w:r>
    </w:p>
    <w:p w14:paraId="1CEF4E08" w14:textId="77777777" w:rsidR="00736E3A"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BCCH-BCH-Message ::=            </w:t>
      </w:r>
      <w:r>
        <w:rPr>
          <w:rStyle w:val="normaltextrun"/>
          <w:rFonts w:ascii="Courier New" w:hAnsi="Courier New" w:cs="Courier New"/>
          <w:color w:val="993366"/>
          <w:sz w:val="16"/>
          <w:szCs w:val="16"/>
        </w:rPr>
        <w:t>SEQUENCE</w:t>
      </w:r>
      <w:r>
        <w:rPr>
          <w:rStyle w:val="normaltextrun"/>
          <w:rFonts w:ascii="Courier New" w:hAnsi="Courier New" w:cs="Courier New"/>
          <w:sz w:val="16"/>
          <w:szCs w:val="16"/>
        </w:rPr>
        <w:t> {</w:t>
      </w:r>
      <w:r>
        <w:rPr>
          <w:rStyle w:val="eop"/>
          <w:rFonts w:ascii="Courier New" w:hAnsi="Courier New" w:cs="Courier New"/>
          <w:sz w:val="16"/>
          <w:szCs w:val="16"/>
        </w:rPr>
        <w:t> </w:t>
      </w:r>
    </w:p>
    <w:p w14:paraId="2391375D" w14:textId="77777777" w:rsidR="00736E3A"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message                         BCCH-BCH-</w:t>
      </w:r>
      <w:proofErr w:type="spellStart"/>
      <w:r>
        <w:rPr>
          <w:rStyle w:val="normaltextrun"/>
          <w:rFonts w:ascii="Courier New" w:hAnsi="Courier New" w:cs="Courier New"/>
          <w:sz w:val="16"/>
          <w:szCs w:val="16"/>
        </w:rPr>
        <w:t>MessageType</w:t>
      </w:r>
      <w:proofErr w:type="spellEnd"/>
      <w:r>
        <w:rPr>
          <w:rStyle w:val="eop"/>
          <w:rFonts w:ascii="Courier New" w:hAnsi="Courier New" w:cs="Courier New"/>
          <w:sz w:val="16"/>
          <w:szCs w:val="16"/>
        </w:rPr>
        <w:t> </w:t>
      </w:r>
    </w:p>
    <w:p w14:paraId="1505B5F1" w14:textId="77777777" w:rsidR="00736E3A"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w:t>
      </w:r>
      <w:r>
        <w:rPr>
          <w:rStyle w:val="eop"/>
          <w:rFonts w:ascii="Courier New" w:hAnsi="Courier New" w:cs="Courier New"/>
          <w:sz w:val="16"/>
          <w:szCs w:val="16"/>
        </w:rPr>
        <w:t> </w:t>
      </w:r>
    </w:p>
    <w:p w14:paraId="17219926" w14:textId="77777777" w:rsidR="00736E3A"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Pr>
          <w:rStyle w:val="eop"/>
          <w:rFonts w:ascii="Courier New" w:hAnsi="Courier New" w:cs="Courier New"/>
          <w:sz w:val="16"/>
          <w:szCs w:val="16"/>
        </w:rPr>
        <w:t> </w:t>
      </w:r>
    </w:p>
    <w:p w14:paraId="7EFCFBED" w14:textId="77777777" w:rsidR="00736E3A"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BCCH-BCH-</w:t>
      </w:r>
      <w:proofErr w:type="spellStart"/>
      <w:r>
        <w:rPr>
          <w:rStyle w:val="normaltextrun"/>
          <w:rFonts w:ascii="Courier New" w:hAnsi="Courier New" w:cs="Courier New"/>
          <w:sz w:val="16"/>
          <w:szCs w:val="16"/>
        </w:rPr>
        <w:t>MessageType</w:t>
      </w:r>
      <w:proofErr w:type="spellEnd"/>
      <w:r>
        <w:rPr>
          <w:rStyle w:val="normaltextrun"/>
          <w:rFonts w:ascii="Courier New" w:hAnsi="Courier New" w:cs="Courier New"/>
          <w:sz w:val="16"/>
          <w:szCs w:val="16"/>
        </w:rPr>
        <w:t xml:space="preserve"> ::=        </w:t>
      </w:r>
      <w:r>
        <w:rPr>
          <w:rStyle w:val="normaltextrun"/>
          <w:rFonts w:ascii="Courier New" w:hAnsi="Courier New" w:cs="Courier New"/>
          <w:color w:val="993366"/>
          <w:sz w:val="16"/>
          <w:szCs w:val="16"/>
        </w:rPr>
        <w:t>CHOICE</w:t>
      </w:r>
      <w:r>
        <w:rPr>
          <w:rStyle w:val="normaltextrun"/>
          <w:rFonts w:ascii="Courier New" w:hAnsi="Courier New" w:cs="Courier New"/>
          <w:sz w:val="16"/>
          <w:szCs w:val="16"/>
        </w:rPr>
        <w:t> {</w:t>
      </w:r>
      <w:r>
        <w:rPr>
          <w:rStyle w:val="eop"/>
          <w:rFonts w:ascii="Courier New" w:hAnsi="Courier New" w:cs="Courier New"/>
          <w:sz w:val="16"/>
          <w:szCs w:val="16"/>
        </w:rPr>
        <w:t> </w:t>
      </w:r>
    </w:p>
    <w:p w14:paraId="4A59AAFC" w14:textId="77777777" w:rsidR="00736E3A"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mib                             MIB,</w:t>
      </w:r>
      <w:r>
        <w:rPr>
          <w:rStyle w:val="eop"/>
          <w:rFonts w:ascii="Courier New" w:hAnsi="Courier New" w:cs="Courier New"/>
          <w:sz w:val="16"/>
          <w:szCs w:val="16"/>
        </w:rPr>
        <w:t> </w:t>
      </w:r>
    </w:p>
    <w:p w14:paraId="30ECF3AC" w14:textId="38BB9F69" w:rsidR="00D65A59" w:rsidRDefault="00736E3A" w:rsidP="00D65A59">
      <w:pPr>
        <w:pStyle w:val="paragraph"/>
        <w:shd w:val="clear" w:color="auto" w:fill="E6E6E6"/>
        <w:spacing w:before="0" w:beforeAutospacing="0" w:after="0" w:afterAutospacing="0"/>
        <w:ind w:firstLine="390"/>
        <w:textAlignment w:val="baseline"/>
        <w:rPr>
          <w:rFonts w:ascii="Segoe UI" w:hAnsi="Segoe UI" w:cs="Segoe UI"/>
          <w:sz w:val="18"/>
          <w:szCs w:val="18"/>
        </w:rPr>
      </w:pPr>
      <w:proofErr w:type="spellStart"/>
      <w:r>
        <w:rPr>
          <w:rStyle w:val="normaltextrun"/>
          <w:rFonts w:ascii="Courier New" w:hAnsi="Courier New" w:cs="Courier New"/>
          <w:sz w:val="16"/>
          <w:szCs w:val="16"/>
        </w:rPr>
        <w:t>messageClassExtension</w:t>
      </w:r>
      <w:proofErr w:type="spellEnd"/>
      <w:r>
        <w:rPr>
          <w:rStyle w:val="normaltextrun"/>
          <w:rFonts w:ascii="Courier New" w:hAnsi="Courier New" w:cs="Courier New"/>
          <w:sz w:val="16"/>
          <w:szCs w:val="16"/>
        </w:rPr>
        <w:t>           </w:t>
      </w:r>
      <w:r w:rsidRPr="009228C7">
        <w:rPr>
          <w:rStyle w:val="normaltextrun"/>
          <w:rFonts w:ascii="Courier New" w:hAnsi="Courier New" w:cs="Courier New"/>
          <w:strike/>
          <w:color w:val="993366"/>
          <w:sz w:val="16"/>
          <w:szCs w:val="16"/>
        </w:rPr>
        <w:t>SEQUENCE</w:t>
      </w:r>
      <w:r w:rsidRPr="009228C7">
        <w:rPr>
          <w:rStyle w:val="normaltextrun"/>
          <w:rFonts w:ascii="Courier New" w:hAnsi="Courier New" w:cs="Courier New"/>
          <w:strike/>
          <w:sz w:val="16"/>
          <w:szCs w:val="16"/>
        </w:rPr>
        <w:t> {}</w:t>
      </w:r>
      <w:r w:rsidR="009228C7">
        <w:rPr>
          <w:rStyle w:val="normaltextrun"/>
          <w:rFonts w:ascii="Courier New" w:hAnsi="Courier New" w:cs="Courier New"/>
          <w:strike/>
          <w:sz w:val="16"/>
          <w:szCs w:val="16"/>
        </w:rPr>
        <w:t xml:space="preserve"> </w:t>
      </w:r>
      <w:r w:rsidR="009228C7" w:rsidRPr="009228C7">
        <w:rPr>
          <w:rStyle w:val="normaltextrun"/>
          <w:rFonts w:ascii="Courier New" w:hAnsi="Courier New" w:cs="Courier New"/>
          <w:color w:val="993366"/>
          <w:sz w:val="16"/>
          <w:szCs w:val="16"/>
          <w:u w:val="single"/>
        </w:rPr>
        <w:t>CHOICE</w:t>
      </w:r>
      <w:r w:rsidR="009228C7" w:rsidRPr="009228C7">
        <w:rPr>
          <w:rStyle w:val="normaltextrun"/>
          <w:rFonts w:ascii="Courier New" w:hAnsi="Courier New" w:cs="Courier New"/>
          <w:sz w:val="16"/>
          <w:szCs w:val="16"/>
          <w:u w:val="single"/>
        </w:rPr>
        <w:t> {</w:t>
      </w:r>
    </w:p>
    <w:p w14:paraId="0C01B64F" w14:textId="63C7769F" w:rsidR="00D65A59" w:rsidRDefault="00513DD7" w:rsidP="00D65A59">
      <w:pPr>
        <w:pStyle w:val="paragraph"/>
        <w:shd w:val="clear" w:color="auto" w:fill="E6E6E6"/>
        <w:spacing w:before="0" w:beforeAutospacing="0" w:after="0" w:afterAutospacing="0"/>
        <w:ind w:firstLine="390"/>
        <w:textAlignment w:val="baseline"/>
        <w:rPr>
          <w:rStyle w:val="normaltextrun"/>
          <w:rFonts w:ascii="Courier New" w:hAnsi="Courier New" w:cs="Courier New"/>
          <w:sz w:val="16"/>
          <w:szCs w:val="16"/>
          <w:u w:val="single"/>
        </w:rPr>
      </w:pPr>
      <w:r w:rsidRPr="00513DD7">
        <w:rPr>
          <w:rStyle w:val="normaltextrun"/>
          <w:rFonts w:ascii="Courier New" w:hAnsi="Courier New" w:cs="Courier New"/>
          <w:sz w:val="16"/>
          <w:szCs w:val="16"/>
          <w:u w:val="single"/>
        </w:rPr>
        <w:lastRenderedPageBreak/>
        <w:t xml:space="preserve">    </w:t>
      </w:r>
      <w:r w:rsidR="0077500E" w:rsidRPr="00513DD7">
        <w:rPr>
          <w:rStyle w:val="normaltextrun"/>
          <w:rFonts w:ascii="Courier New" w:hAnsi="Courier New" w:cs="Courier New"/>
          <w:sz w:val="16"/>
          <w:szCs w:val="16"/>
          <w:u w:val="single"/>
        </w:rPr>
        <w:t>mibFR2-2</w:t>
      </w:r>
      <w:r w:rsidR="0077500E" w:rsidRPr="00513DD7">
        <w:rPr>
          <w:rStyle w:val="normaltextrun"/>
          <w:rFonts w:ascii="Courier New" w:hAnsi="Courier New" w:cs="Courier New"/>
          <w:sz w:val="16"/>
          <w:szCs w:val="16"/>
          <w:u w:val="single"/>
        </w:rPr>
        <w:tab/>
      </w:r>
      <w:r w:rsidR="0077500E" w:rsidRPr="00513DD7">
        <w:rPr>
          <w:rStyle w:val="normaltextrun"/>
          <w:rFonts w:ascii="Courier New" w:hAnsi="Courier New" w:cs="Courier New"/>
          <w:sz w:val="16"/>
          <w:szCs w:val="16"/>
          <w:u w:val="single"/>
        </w:rPr>
        <w:tab/>
      </w:r>
      <w:r w:rsidR="0077500E" w:rsidRPr="00513DD7">
        <w:rPr>
          <w:rStyle w:val="normaltextrun"/>
          <w:rFonts w:ascii="Courier New" w:hAnsi="Courier New" w:cs="Courier New"/>
          <w:sz w:val="16"/>
          <w:szCs w:val="16"/>
          <w:u w:val="single"/>
        </w:rPr>
        <w:tab/>
      </w:r>
      <w:r w:rsidR="0077500E" w:rsidRPr="00513DD7">
        <w:rPr>
          <w:rStyle w:val="normaltextrun"/>
          <w:rFonts w:ascii="Courier New" w:hAnsi="Courier New" w:cs="Courier New"/>
          <w:sz w:val="16"/>
          <w:szCs w:val="16"/>
          <w:u w:val="single"/>
        </w:rPr>
        <w:tab/>
      </w:r>
      <w:r w:rsidR="0077500E" w:rsidRPr="00513DD7">
        <w:rPr>
          <w:rStyle w:val="normaltextrun"/>
          <w:rFonts w:ascii="Courier New" w:hAnsi="Courier New" w:cs="Courier New"/>
          <w:sz w:val="16"/>
          <w:szCs w:val="16"/>
          <w:u w:val="single"/>
        </w:rPr>
        <w:tab/>
      </w:r>
      <w:r w:rsidR="0077500E" w:rsidRPr="00513DD7">
        <w:rPr>
          <w:rStyle w:val="normaltextrun"/>
          <w:rFonts w:ascii="Courier New" w:hAnsi="Courier New" w:cs="Courier New"/>
          <w:sz w:val="16"/>
          <w:szCs w:val="16"/>
          <w:u w:val="single"/>
        </w:rPr>
        <w:tab/>
      </w:r>
      <w:r w:rsidR="0077500E" w:rsidRPr="00513DD7">
        <w:rPr>
          <w:rStyle w:val="normaltextrun"/>
          <w:rFonts w:ascii="Courier New" w:hAnsi="Courier New" w:cs="Courier New"/>
          <w:sz w:val="16"/>
          <w:szCs w:val="16"/>
          <w:u w:val="single"/>
        </w:rPr>
        <w:tab/>
      </w:r>
      <w:r w:rsidR="0077500E" w:rsidRPr="00513DD7">
        <w:rPr>
          <w:rStyle w:val="normaltextrun"/>
          <w:rFonts w:ascii="Courier New" w:hAnsi="Courier New" w:cs="Courier New"/>
          <w:sz w:val="16"/>
          <w:szCs w:val="16"/>
          <w:u w:val="single"/>
        </w:rPr>
        <w:tab/>
        <w:t>MIB-FR2-2</w:t>
      </w:r>
    </w:p>
    <w:p w14:paraId="761E8C0C" w14:textId="6AB1B7AA" w:rsidR="00513DD7" w:rsidRPr="00FD59A5" w:rsidRDefault="00FD59A5" w:rsidP="00D65A59">
      <w:pPr>
        <w:pStyle w:val="paragraph"/>
        <w:shd w:val="clear" w:color="auto" w:fill="E6E6E6"/>
        <w:spacing w:before="0" w:beforeAutospacing="0" w:after="0" w:afterAutospacing="0"/>
        <w:ind w:firstLine="390"/>
        <w:textAlignment w:val="baseline"/>
        <w:rPr>
          <w:rStyle w:val="normaltextrun"/>
          <w:rFonts w:ascii="Courier New" w:hAnsi="Courier New" w:cs="Courier New"/>
          <w:sz w:val="16"/>
          <w:szCs w:val="16"/>
          <w:u w:val="single"/>
        </w:rPr>
      </w:pPr>
      <w:r>
        <w:rPr>
          <w:rStyle w:val="normaltextrun"/>
          <w:rFonts w:ascii="Courier New" w:hAnsi="Courier New" w:cs="Courier New"/>
          <w:sz w:val="16"/>
          <w:szCs w:val="16"/>
          <w:u w:val="single"/>
        </w:rPr>
        <w:t xml:space="preserve">    </w:t>
      </w:r>
      <w:proofErr w:type="spellStart"/>
      <w:r>
        <w:rPr>
          <w:rStyle w:val="normaltextrun"/>
          <w:rFonts w:ascii="Courier New" w:hAnsi="Courier New" w:cs="Courier New"/>
          <w:sz w:val="16"/>
          <w:szCs w:val="16"/>
          <w:u w:val="single"/>
        </w:rPr>
        <w:t>messageClassExtensionFuture</w:t>
      </w:r>
      <w:proofErr w:type="spellEnd"/>
      <w:r w:rsidR="007C5858">
        <w:rPr>
          <w:rStyle w:val="normaltextrun"/>
          <w:rFonts w:ascii="Courier New" w:hAnsi="Courier New" w:cs="Courier New"/>
          <w:sz w:val="16"/>
          <w:szCs w:val="16"/>
          <w:u w:val="single"/>
        </w:rPr>
        <w:tab/>
      </w:r>
      <w:r w:rsidR="007C5858" w:rsidRPr="007C5858">
        <w:rPr>
          <w:rStyle w:val="normaltextrun"/>
          <w:rFonts w:ascii="Courier New" w:hAnsi="Courier New" w:cs="Courier New"/>
          <w:sz w:val="16"/>
          <w:szCs w:val="16"/>
          <w:u w:val="single"/>
        </w:rPr>
        <w:tab/>
      </w:r>
      <w:r w:rsidR="007C5858" w:rsidRPr="007C5858">
        <w:rPr>
          <w:rStyle w:val="normaltextrun"/>
          <w:rFonts w:ascii="Courier New" w:hAnsi="Courier New" w:cs="Courier New"/>
          <w:color w:val="993366"/>
          <w:sz w:val="16"/>
          <w:szCs w:val="16"/>
          <w:u w:val="single"/>
        </w:rPr>
        <w:t>SEQUENCE</w:t>
      </w:r>
      <w:r w:rsidR="007C5858" w:rsidRPr="007C5858">
        <w:rPr>
          <w:rStyle w:val="normaltextrun"/>
          <w:rFonts w:ascii="Courier New" w:hAnsi="Courier New" w:cs="Courier New"/>
          <w:sz w:val="16"/>
          <w:szCs w:val="16"/>
          <w:u w:val="single"/>
        </w:rPr>
        <w:t> {}</w:t>
      </w:r>
    </w:p>
    <w:p w14:paraId="668D4377" w14:textId="54BB4FB0" w:rsidR="00736E3A" w:rsidRPr="009228C7"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sidRPr="009228C7">
        <w:rPr>
          <w:rStyle w:val="normaltextrun"/>
          <w:rFonts w:ascii="Courier New" w:hAnsi="Courier New" w:cs="Courier New"/>
          <w:sz w:val="16"/>
          <w:szCs w:val="16"/>
        </w:rPr>
        <w:t>}</w:t>
      </w:r>
      <w:r w:rsidRPr="009228C7">
        <w:rPr>
          <w:rStyle w:val="eop"/>
          <w:rFonts w:ascii="Courier New" w:hAnsi="Courier New" w:cs="Courier New"/>
          <w:sz w:val="16"/>
          <w:szCs w:val="16"/>
        </w:rPr>
        <w:t> </w:t>
      </w:r>
    </w:p>
    <w:p w14:paraId="54621DBF" w14:textId="77777777" w:rsidR="00736E3A"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Pr>
          <w:rStyle w:val="eop"/>
          <w:rFonts w:ascii="Courier New" w:hAnsi="Courier New" w:cs="Courier New"/>
          <w:sz w:val="16"/>
          <w:szCs w:val="16"/>
        </w:rPr>
        <w:t> </w:t>
      </w:r>
    </w:p>
    <w:p w14:paraId="531C0958" w14:textId="77777777" w:rsidR="00736E3A"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color w:val="808080"/>
          <w:sz w:val="16"/>
          <w:szCs w:val="16"/>
        </w:rPr>
        <w:t>-- TAG-BCCH-BCH-MESSAGE-STOP</w:t>
      </w:r>
      <w:r>
        <w:rPr>
          <w:rStyle w:val="eop"/>
          <w:rFonts w:ascii="Courier New" w:hAnsi="Courier New" w:cs="Courier New"/>
          <w:color w:val="808080"/>
          <w:sz w:val="16"/>
          <w:szCs w:val="16"/>
        </w:rPr>
        <w:t> </w:t>
      </w:r>
    </w:p>
    <w:p w14:paraId="759F5074" w14:textId="77777777" w:rsidR="00736E3A" w:rsidRDefault="00736E3A" w:rsidP="00736E3A">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color w:val="808080"/>
          <w:sz w:val="16"/>
          <w:szCs w:val="16"/>
        </w:rPr>
        <w:t>-- ASN1STOP</w:t>
      </w:r>
      <w:r>
        <w:rPr>
          <w:rStyle w:val="eop"/>
          <w:rFonts w:ascii="Courier New" w:hAnsi="Courier New" w:cs="Courier New"/>
          <w:color w:val="808080"/>
          <w:sz w:val="16"/>
          <w:szCs w:val="16"/>
        </w:rPr>
        <w:t> </w:t>
      </w:r>
    </w:p>
    <w:p w14:paraId="7BDE6A06" w14:textId="32A98044" w:rsidR="00736E3A" w:rsidRDefault="00736E3A" w:rsidP="00736E3A">
      <w:pPr>
        <w:pStyle w:val="paragraph"/>
        <w:spacing w:before="0" w:beforeAutospacing="0" w:after="0" w:afterAutospacing="0"/>
        <w:textAlignment w:val="baseline"/>
        <w:rPr>
          <w:rStyle w:val="eop"/>
          <w:sz w:val="20"/>
          <w:szCs w:val="20"/>
        </w:rPr>
      </w:pPr>
      <w:r>
        <w:rPr>
          <w:rStyle w:val="eop"/>
          <w:sz w:val="20"/>
          <w:szCs w:val="20"/>
        </w:rPr>
        <w:t> </w:t>
      </w:r>
    </w:p>
    <w:p w14:paraId="2BAA8599" w14:textId="77777777" w:rsidR="00CB596F" w:rsidRDefault="00CB596F" w:rsidP="00736E3A">
      <w:pPr>
        <w:pStyle w:val="paragraph"/>
        <w:spacing w:before="0" w:beforeAutospacing="0" w:after="0" w:afterAutospacing="0"/>
        <w:textAlignment w:val="baseline"/>
        <w:rPr>
          <w:rFonts w:ascii="Segoe UI" w:hAnsi="Segoe UI" w:cs="Segoe UI"/>
          <w:sz w:val="18"/>
          <w:szCs w:val="18"/>
        </w:rPr>
      </w:pPr>
    </w:p>
    <w:p w14:paraId="5C62C329" w14:textId="77777777" w:rsidR="00CB596F" w:rsidRPr="00CB596F" w:rsidRDefault="00CB596F" w:rsidP="00CB59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60777102"/>
      <w:bookmarkStart w:id="2" w:name="_Toc83740057"/>
      <w:r w:rsidRPr="00CB596F">
        <w:rPr>
          <w:rFonts w:ascii="Arial" w:eastAsia="Times New Roman" w:hAnsi="Arial"/>
          <w:sz w:val="24"/>
          <w:lang w:eastAsia="ja-JP"/>
        </w:rPr>
        <w:t>–</w:t>
      </w:r>
      <w:r w:rsidRPr="00CB596F">
        <w:rPr>
          <w:rFonts w:ascii="Arial" w:eastAsia="Times New Roman" w:hAnsi="Arial"/>
          <w:sz w:val="24"/>
          <w:lang w:eastAsia="ja-JP"/>
        </w:rPr>
        <w:tab/>
      </w:r>
      <w:r w:rsidRPr="00CB596F">
        <w:rPr>
          <w:rFonts w:ascii="Arial" w:eastAsia="Times New Roman" w:hAnsi="Arial"/>
          <w:i/>
          <w:sz w:val="24"/>
          <w:lang w:eastAsia="ja-JP"/>
        </w:rPr>
        <w:t>MIB</w:t>
      </w:r>
      <w:bookmarkEnd w:id="1"/>
      <w:bookmarkEnd w:id="2"/>
    </w:p>
    <w:p w14:paraId="53E5ED69" w14:textId="77777777" w:rsidR="00CB596F" w:rsidRPr="00CB596F" w:rsidRDefault="00CB596F" w:rsidP="00CB596F">
      <w:pPr>
        <w:overflowPunct w:val="0"/>
        <w:autoSpaceDE w:val="0"/>
        <w:autoSpaceDN w:val="0"/>
        <w:adjustRightInd w:val="0"/>
        <w:textAlignment w:val="baseline"/>
        <w:rPr>
          <w:rFonts w:eastAsia="Times New Roman"/>
          <w:iCs/>
          <w:lang w:eastAsia="ja-JP"/>
        </w:rPr>
      </w:pPr>
      <w:r w:rsidRPr="00CB596F">
        <w:rPr>
          <w:rFonts w:eastAsia="Times New Roman"/>
          <w:lang w:eastAsia="ja-JP"/>
        </w:rPr>
        <w:t xml:space="preserve">The </w:t>
      </w:r>
      <w:r w:rsidRPr="00CB596F">
        <w:rPr>
          <w:rFonts w:eastAsia="Times New Roman"/>
          <w:i/>
          <w:lang w:eastAsia="ja-JP"/>
        </w:rPr>
        <w:t xml:space="preserve">MIB </w:t>
      </w:r>
      <w:r w:rsidRPr="00CB596F">
        <w:rPr>
          <w:rFonts w:eastAsia="Times New Roman"/>
          <w:lang w:eastAsia="ja-JP"/>
        </w:rPr>
        <w:t>includes the system information transmitted on BCH.</w:t>
      </w:r>
    </w:p>
    <w:p w14:paraId="36D1B61A" w14:textId="77777777" w:rsidR="00CB596F" w:rsidRPr="00CB596F" w:rsidRDefault="00CB596F" w:rsidP="00CB596F">
      <w:pPr>
        <w:keepNext/>
        <w:keepLines/>
        <w:overflowPunct w:val="0"/>
        <w:autoSpaceDE w:val="0"/>
        <w:autoSpaceDN w:val="0"/>
        <w:adjustRightInd w:val="0"/>
        <w:ind w:left="568" w:hanging="284"/>
        <w:textAlignment w:val="baseline"/>
        <w:rPr>
          <w:rFonts w:eastAsia="Times New Roman"/>
          <w:lang w:eastAsia="ja-JP"/>
        </w:rPr>
      </w:pPr>
      <w:r w:rsidRPr="00CB596F">
        <w:rPr>
          <w:rFonts w:eastAsia="Times New Roman"/>
          <w:lang w:eastAsia="ja-JP"/>
        </w:rPr>
        <w:t>Signalling radio bearer: N/A</w:t>
      </w:r>
    </w:p>
    <w:p w14:paraId="2643DEEF" w14:textId="77777777" w:rsidR="00CB596F" w:rsidRPr="00CB596F" w:rsidRDefault="00CB596F" w:rsidP="00CB596F">
      <w:pPr>
        <w:keepNext/>
        <w:keepLines/>
        <w:overflowPunct w:val="0"/>
        <w:autoSpaceDE w:val="0"/>
        <w:autoSpaceDN w:val="0"/>
        <w:adjustRightInd w:val="0"/>
        <w:ind w:left="568" w:hanging="284"/>
        <w:textAlignment w:val="baseline"/>
        <w:rPr>
          <w:rFonts w:eastAsia="Times New Roman"/>
          <w:lang w:eastAsia="ja-JP"/>
        </w:rPr>
      </w:pPr>
      <w:r w:rsidRPr="00CB596F">
        <w:rPr>
          <w:rFonts w:eastAsia="Times New Roman"/>
          <w:lang w:eastAsia="ja-JP"/>
        </w:rPr>
        <w:t>RLC-SAP: TM</w:t>
      </w:r>
    </w:p>
    <w:p w14:paraId="14CC4859" w14:textId="77777777" w:rsidR="00CB596F" w:rsidRPr="00CB596F" w:rsidRDefault="00CB596F" w:rsidP="00CB596F">
      <w:pPr>
        <w:keepNext/>
        <w:keepLines/>
        <w:overflowPunct w:val="0"/>
        <w:autoSpaceDE w:val="0"/>
        <w:autoSpaceDN w:val="0"/>
        <w:adjustRightInd w:val="0"/>
        <w:ind w:left="568" w:hanging="284"/>
        <w:textAlignment w:val="baseline"/>
        <w:rPr>
          <w:rFonts w:eastAsia="Times New Roman"/>
          <w:lang w:eastAsia="ja-JP"/>
        </w:rPr>
      </w:pPr>
      <w:r w:rsidRPr="00CB596F">
        <w:rPr>
          <w:rFonts w:eastAsia="Times New Roman"/>
          <w:lang w:eastAsia="ja-JP"/>
        </w:rPr>
        <w:t>Logical channel: BCCH</w:t>
      </w:r>
    </w:p>
    <w:p w14:paraId="7C0049C8" w14:textId="77777777" w:rsidR="00CB596F" w:rsidRPr="00CB596F" w:rsidRDefault="00CB596F" w:rsidP="00CB596F">
      <w:pPr>
        <w:keepNext/>
        <w:keepLines/>
        <w:overflowPunct w:val="0"/>
        <w:autoSpaceDE w:val="0"/>
        <w:autoSpaceDN w:val="0"/>
        <w:adjustRightInd w:val="0"/>
        <w:ind w:left="568" w:hanging="284"/>
        <w:textAlignment w:val="baseline"/>
        <w:rPr>
          <w:rFonts w:eastAsia="Times New Roman"/>
          <w:lang w:eastAsia="ja-JP"/>
        </w:rPr>
      </w:pPr>
      <w:r w:rsidRPr="00CB596F">
        <w:rPr>
          <w:rFonts w:eastAsia="Times New Roman"/>
          <w:lang w:eastAsia="ja-JP"/>
        </w:rPr>
        <w:t>Direction: Network to UE</w:t>
      </w:r>
    </w:p>
    <w:p w14:paraId="321B7A7D" w14:textId="77777777" w:rsidR="00CB596F" w:rsidRPr="00CB596F" w:rsidRDefault="00CB596F" w:rsidP="00CB596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CB596F">
        <w:rPr>
          <w:rFonts w:ascii="Arial" w:eastAsia="Times New Roman" w:hAnsi="Arial"/>
          <w:b/>
          <w:bCs/>
          <w:i/>
          <w:iCs/>
          <w:lang w:eastAsia="ja-JP"/>
        </w:rPr>
        <w:t>MIB</w:t>
      </w:r>
    </w:p>
    <w:p w14:paraId="6336D890"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96F">
        <w:rPr>
          <w:rFonts w:ascii="Courier New" w:eastAsia="Times New Roman" w:hAnsi="Courier New"/>
          <w:noProof/>
          <w:color w:val="808080"/>
          <w:sz w:val="16"/>
          <w:lang w:eastAsia="en-GB"/>
        </w:rPr>
        <w:t>-- ASN1START</w:t>
      </w:r>
    </w:p>
    <w:p w14:paraId="4A1EED45"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96F">
        <w:rPr>
          <w:rFonts w:ascii="Courier New" w:eastAsia="Times New Roman" w:hAnsi="Courier New"/>
          <w:noProof/>
          <w:color w:val="808080"/>
          <w:sz w:val="16"/>
          <w:lang w:eastAsia="en-GB"/>
        </w:rPr>
        <w:t>-- TAG-MIB-START</w:t>
      </w:r>
    </w:p>
    <w:p w14:paraId="1F814B8E"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3C581C"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96F">
        <w:rPr>
          <w:rFonts w:ascii="Courier New" w:eastAsia="Times New Roman" w:hAnsi="Courier New"/>
          <w:noProof/>
          <w:sz w:val="16"/>
          <w:lang w:eastAsia="en-GB"/>
        </w:rPr>
        <w:t xml:space="preserve">MIB ::=                             </w:t>
      </w:r>
      <w:r w:rsidRPr="00CB596F">
        <w:rPr>
          <w:rFonts w:ascii="Courier New" w:eastAsia="Times New Roman" w:hAnsi="Courier New"/>
          <w:noProof/>
          <w:color w:val="993366"/>
          <w:sz w:val="16"/>
          <w:lang w:eastAsia="en-GB"/>
        </w:rPr>
        <w:t>SEQUENCE</w:t>
      </w:r>
      <w:r w:rsidRPr="00CB596F">
        <w:rPr>
          <w:rFonts w:ascii="Courier New" w:eastAsia="Times New Roman" w:hAnsi="Courier New"/>
          <w:noProof/>
          <w:sz w:val="16"/>
          <w:lang w:eastAsia="en-GB"/>
        </w:rPr>
        <w:t xml:space="preserve"> {</w:t>
      </w:r>
    </w:p>
    <w:p w14:paraId="2C0CF5A0"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96F">
        <w:rPr>
          <w:rFonts w:ascii="Courier New" w:eastAsia="Times New Roman" w:hAnsi="Courier New"/>
          <w:noProof/>
          <w:sz w:val="16"/>
          <w:lang w:eastAsia="en-GB"/>
        </w:rPr>
        <w:t xml:space="preserve">    systemFrameNumber                   </w:t>
      </w:r>
      <w:r w:rsidRPr="00CB596F">
        <w:rPr>
          <w:rFonts w:ascii="Courier New" w:eastAsia="Times New Roman" w:hAnsi="Courier New"/>
          <w:noProof/>
          <w:color w:val="993366"/>
          <w:sz w:val="16"/>
          <w:lang w:eastAsia="en-GB"/>
        </w:rPr>
        <w:t>BIT</w:t>
      </w:r>
      <w:r w:rsidRPr="00CB596F">
        <w:rPr>
          <w:rFonts w:ascii="Courier New" w:eastAsia="Times New Roman" w:hAnsi="Courier New"/>
          <w:noProof/>
          <w:sz w:val="16"/>
          <w:lang w:eastAsia="en-GB"/>
        </w:rPr>
        <w:t xml:space="preserve"> </w:t>
      </w:r>
      <w:r w:rsidRPr="00CB596F">
        <w:rPr>
          <w:rFonts w:ascii="Courier New" w:eastAsia="Times New Roman" w:hAnsi="Courier New"/>
          <w:noProof/>
          <w:color w:val="993366"/>
          <w:sz w:val="16"/>
          <w:lang w:eastAsia="en-GB"/>
        </w:rPr>
        <w:t>STRING</w:t>
      </w:r>
      <w:r w:rsidRPr="00CB596F">
        <w:rPr>
          <w:rFonts w:ascii="Courier New" w:eastAsia="Times New Roman" w:hAnsi="Courier New"/>
          <w:noProof/>
          <w:sz w:val="16"/>
          <w:lang w:eastAsia="en-GB"/>
        </w:rPr>
        <w:t xml:space="preserve"> (</w:t>
      </w:r>
      <w:r w:rsidRPr="00CB596F">
        <w:rPr>
          <w:rFonts w:ascii="Courier New" w:eastAsia="Times New Roman" w:hAnsi="Courier New"/>
          <w:noProof/>
          <w:color w:val="993366"/>
          <w:sz w:val="16"/>
          <w:lang w:eastAsia="en-GB"/>
        </w:rPr>
        <w:t>SIZE</w:t>
      </w:r>
      <w:r w:rsidRPr="00CB596F">
        <w:rPr>
          <w:rFonts w:ascii="Courier New" w:eastAsia="Times New Roman" w:hAnsi="Courier New"/>
          <w:noProof/>
          <w:sz w:val="16"/>
          <w:lang w:eastAsia="en-GB"/>
        </w:rPr>
        <w:t xml:space="preserve"> (6)),</w:t>
      </w:r>
    </w:p>
    <w:p w14:paraId="0837D199"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96F">
        <w:rPr>
          <w:rFonts w:ascii="Courier New" w:eastAsia="Times New Roman" w:hAnsi="Courier New"/>
          <w:noProof/>
          <w:sz w:val="16"/>
          <w:lang w:eastAsia="en-GB"/>
        </w:rPr>
        <w:t xml:space="preserve">    subCarrierSpacingCommon             </w:t>
      </w:r>
      <w:r w:rsidRPr="00CB596F">
        <w:rPr>
          <w:rFonts w:ascii="Courier New" w:eastAsia="Times New Roman" w:hAnsi="Courier New"/>
          <w:noProof/>
          <w:color w:val="993366"/>
          <w:sz w:val="16"/>
          <w:lang w:eastAsia="en-GB"/>
        </w:rPr>
        <w:t>ENUMERATED</w:t>
      </w:r>
      <w:r w:rsidRPr="00CB596F">
        <w:rPr>
          <w:rFonts w:ascii="Courier New" w:eastAsia="Times New Roman" w:hAnsi="Courier New"/>
          <w:noProof/>
          <w:sz w:val="16"/>
          <w:lang w:eastAsia="en-GB"/>
        </w:rPr>
        <w:t xml:space="preserve"> {scs15or60, scs30or120},</w:t>
      </w:r>
    </w:p>
    <w:p w14:paraId="60707F38"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96F">
        <w:rPr>
          <w:rFonts w:ascii="Courier New" w:eastAsia="Times New Roman" w:hAnsi="Courier New"/>
          <w:noProof/>
          <w:sz w:val="16"/>
          <w:lang w:eastAsia="en-GB"/>
        </w:rPr>
        <w:t xml:space="preserve">    ssb-SubcarrierOffset                </w:t>
      </w:r>
      <w:r w:rsidRPr="00CB596F">
        <w:rPr>
          <w:rFonts w:ascii="Courier New" w:eastAsia="Times New Roman" w:hAnsi="Courier New"/>
          <w:noProof/>
          <w:color w:val="993366"/>
          <w:sz w:val="16"/>
          <w:lang w:eastAsia="en-GB"/>
        </w:rPr>
        <w:t>INTEGER</w:t>
      </w:r>
      <w:r w:rsidRPr="00CB596F">
        <w:rPr>
          <w:rFonts w:ascii="Courier New" w:eastAsia="Times New Roman" w:hAnsi="Courier New"/>
          <w:noProof/>
          <w:sz w:val="16"/>
          <w:lang w:eastAsia="en-GB"/>
        </w:rPr>
        <w:t xml:space="preserve"> (0..15),</w:t>
      </w:r>
    </w:p>
    <w:p w14:paraId="56CD80BA"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96F">
        <w:rPr>
          <w:rFonts w:ascii="Courier New" w:eastAsia="Times New Roman" w:hAnsi="Courier New"/>
          <w:noProof/>
          <w:sz w:val="16"/>
          <w:lang w:eastAsia="en-GB"/>
        </w:rPr>
        <w:t xml:space="preserve">    dmrs-TypeA-Position                 </w:t>
      </w:r>
      <w:r w:rsidRPr="00CB596F">
        <w:rPr>
          <w:rFonts w:ascii="Courier New" w:eastAsia="Times New Roman" w:hAnsi="Courier New"/>
          <w:noProof/>
          <w:color w:val="993366"/>
          <w:sz w:val="16"/>
          <w:lang w:eastAsia="en-GB"/>
        </w:rPr>
        <w:t>ENUMERATED</w:t>
      </w:r>
      <w:r w:rsidRPr="00CB596F">
        <w:rPr>
          <w:rFonts w:ascii="Courier New" w:eastAsia="Times New Roman" w:hAnsi="Courier New"/>
          <w:noProof/>
          <w:sz w:val="16"/>
          <w:lang w:eastAsia="en-GB"/>
        </w:rPr>
        <w:t xml:space="preserve"> {pos2, pos3},</w:t>
      </w:r>
    </w:p>
    <w:p w14:paraId="24D0434D"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96F">
        <w:rPr>
          <w:rFonts w:ascii="Courier New" w:eastAsia="Times New Roman" w:hAnsi="Courier New"/>
          <w:noProof/>
          <w:sz w:val="16"/>
          <w:lang w:eastAsia="en-GB"/>
        </w:rPr>
        <w:t xml:space="preserve">    pdcch-ConfigSIB1                    PDCCH-ConfigSIB1,</w:t>
      </w:r>
    </w:p>
    <w:p w14:paraId="64B2B1BE"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96F">
        <w:rPr>
          <w:rFonts w:ascii="Courier New" w:eastAsia="Times New Roman" w:hAnsi="Courier New"/>
          <w:noProof/>
          <w:sz w:val="16"/>
          <w:lang w:eastAsia="en-GB"/>
        </w:rPr>
        <w:t xml:space="preserve">    cellBarred                          </w:t>
      </w:r>
      <w:r w:rsidRPr="00CB596F">
        <w:rPr>
          <w:rFonts w:ascii="Courier New" w:eastAsia="Times New Roman" w:hAnsi="Courier New"/>
          <w:noProof/>
          <w:color w:val="993366"/>
          <w:sz w:val="16"/>
          <w:lang w:eastAsia="en-GB"/>
        </w:rPr>
        <w:t>ENUMERATED</w:t>
      </w:r>
      <w:r w:rsidRPr="00CB596F">
        <w:rPr>
          <w:rFonts w:ascii="Courier New" w:eastAsia="Times New Roman" w:hAnsi="Courier New"/>
          <w:noProof/>
          <w:sz w:val="16"/>
          <w:lang w:eastAsia="en-GB"/>
        </w:rPr>
        <w:t xml:space="preserve"> {barred, notBarred},</w:t>
      </w:r>
    </w:p>
    <w:p w14:paraId="3659BEE2"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96F">
        <w:rPr>
          <w:rFonts w:ascii="Courier New" w:eastAsia="Times New Roman" w:hAnsi="Courier New"/>
          <w:noProof/>
          <w:sz w:val="16"/>
          <w:lang w:eastAsia="en-GB"/>
        </w:rPr>
        <w:t xml:space="preserve">    intraFreqReselection                </w:t>
      </w:r>
      <w:r w:rsidRPr="00CB596F">
        <w:rPr>
          <w:rFonts w:ascii="Courier New" w:eastAsia="Times New Roman" w:hAnsi="Courier New"/>
          <w:noProof/>
          <w:color w:val="993366"/>
          <w:sz w:val="16"/>
          <w:lang w:eastAsia="en-GB"/>
        </w:rPr>
        <w:t>ENUMERATED</w:t>
      </w:r>
      <w:r w:rsidRPr="00CB596F">
        <w:rPr>
          <w:rFonts w:ascii="Courier New" w:eastAsia="Times New Roman" w:hAnsi="Courier New"/>
          <w:noProof/>
          <w:sz w:val="16"/>
          <w:lang w:eastAsia="en-GB"/>
        </w:rPr>
        <w:t xml:space="preserve"> {allowed, notAllowed},</w:t>
      </w:r>
    </w:p>
    <w:p w14:paraId="2BFCBD6B"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96F">
        <w:rPr>
          <w:rFonts w:ascii="Courier New" w:eastAsia="Times New Roman" w:hAnsi="Courier New"/>
          <w:noProof/>
          <w:sz w:val="16"/>
          <w:lang w:eastAsia="en-GB"/>
        </w:rPr>
        <w:t xml:space="preserve">    spare                               </w:t>
      </w:r>
      <w:r w:rsidRPr="00CB596F">
        <w:rPr>
          <w:rFonts w:ascii="Courier New" w:eastAsia="Times New Roman" w:hAnsi="Courier New"/>
          <w:noProof/>
          <w:color w:val="993366"/>
          <w:sz w:val="16"/>
          <w:lang w:eastAsia="en-GB"/>
        </w:rPr>
        <w:t>BIT</w:t>
      </w:r>
      <w:r w:rsidRPr="00CB596F">
        <w:rPr>
          <w:rFonts w:ascii="Courier New" w:eastAsia="Times New Roman" w:hAnsi="Courier New"/>
          <w:noProof/>
          <w:sz w:val="16"/>
          <w:lang w:eastAsia="en-GB"/>
        </w:rPr>
        <w:t xml:space="preserve"> </w:t>
      </w:r>
      <w:r w:rsidRPr="00CB596F">
        <w:rPr>
          <w:rFonts w:ascii="Courier New" w:eastAsia="Times New Roman" w:hAnsi="Courier New"/>
          <w:noProof/>
          <w:color w:val="993366"/>
          <w:sz w:val="16"/>
          <w:lang w:eastAsia="en-GB"/>
        </w:rPr>
        <w:t>STRING</w:t>
      </w:r>
      <w:r w:rsidRPr="00CB596F">
        <w:rPr>
          <w:rFonts w:ascii="Courier New" w:eastAsia="Times New Roman" w:hAnsi="Courier New"/>
          <w:noProof/>
          <w:sz w:val="16"/>
          <w:lang w:eastAsia="en-GB"/>
        </w:rPr>
        <w:t xml:space="preserve"> (</w:t>
      </w:r>
      <w:r w:rsidRPr="00CB596F">
        <w:rPr>
          <w:rFonts w:ascii="Courier New" w:eastAsia="Times New Roman" w:hAnsi="Courier New"/>
          <w:noProof/>
          <w:color w:val="993366"/>
          <w:sz w:val="16"/>
          <w:lang w:eastAsia="en-GB"/>
        </w:rPr>
        <w:t>SIZE</w:t>
      </w:r>
      <w:r w:rsidRPr="00CB596F">
        <w:rPr>
          <w:rFonts w:ascii="Courier New" w:eastAsia="Times New Roman" w:hAnsi="Courier New"/>
          <w:noProof/>
          <w:sz w:val="16"/>
          <w:lang w:eastAsia="en-GB"/>
        </w:rPr>
        <w:t xml:space="preserve"> (1))</w:t>
      </w:r>
    </w:p>
    <w:p w14:paraId="19FB7921"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596F">
        <w:rPr>
          <w:rFonts w:ascii="Courier New" w:eastAsia="Times New Roman" w:hAnsi="Courier New"/>
          <w:noProof/>
          <w:sz w:val="16"/>
          <w:lang w:eastAsia="en-GB"/>
        </w:rPr>
        <w:t>}</w:t>
      </w:r>
    </w:p>
    <w:p w14:paraId="5F62B6DC" w14:textId="671F1F79" w:rsid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9D5B5B" w14:textId="4BD48912" w:rsidR="00BC4C99" w:rsidRPr="00CB596F" w:rsidRDefault="00BC4C99" w:rsidP="00BC4C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en-GB"/>
        </w:rPr>
      </w:pPr>
      <w:r w:rsidRPr="00CB596F">
        <w:rPr>
          <w:rFonts w:ascii="Courier New" w:eastAsia="Times New Roman" w:hAnsi="Courier New"/>
          <w:noProof/>
          <w:sz w:val="16"/>
          <w:u w:val="single"/>
          <w:lang w:eastAsia="en-GB"/>
        </w:rPr>
        <w:t>MIB</w:t>
      </w:r>
      <w:r w:rsidRPr="00BC4C99">
        <w:rPr>
          <w:rFonts w:ascii="Courier New" w:eastAsia="Times New Roman" w:hAnsi="Courier New"/>
          <w:noProof/>
          <w:sz w:val="16"/>
          <w:u w:val="single"/>
          <w:lang w:eastAsia="en-GB"/>
        </w:rPr>
        <w:t>-FR2-2</w:t>
      </w:r>
      <w:r w:rsidRPr="00CB596F">
        <w:rPr>
          <w:rFonts w:ascii="Courier New" w:eastAsia="Times New Roman" w:hAnsi="Courier New"/>
          <w:noProof/>
          <w:sz w:val="16"/>
          <w:u w:val="single"/>
          <w:lang w:eastAsia="en-GB"/>
        </w:rPr>
        <w:t xml:space="preserve"> ::=                             </w:t>
      </w:r>
      <w:r w:rsidRPr="00CB596F">
        <w:rPr>
          <w:rFonts w:ascii="Courier New" w:eastAsia="Times New Roman" w:hAnsi="Courier New"/>
          <w:noProof/>
          <w:color w:val="993366"/>
          <w:sz w:val="16"/>
          <w:u w:val="single"/>
          <w:lang w:eastAsia="en-GB"/>
        </w:rPr>
        <w:t>SEQUENCE</w:t>
      </w:r>
      <w:r w:rsidRPr="00CB596F">
        <w:rPr>
          <w:rFonts w:ascii="Courier New" w:eastAsia="Times New Roman" w:hAnsi="Courier New"/>
          <w:noProof/>
          <w:sz w:val="16"/>
          <w:u w:val="single"/>
          <w:lang w:eastAsia="en-GB"/>
        </w:rPr>
        <w:t xml:space="preserve"> {</w:t>
      </w:r>
    </w:p>
    <w:p w14:paraId="13C68468" w14:textId="77777777" w:rsidR="00BC4C99" w:rsidRPr="00CB596F" w:rsidRDefault="00BC4C99" w:rsidP="00BC4C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en-GB"/>
        </w:rPr>
      </w:pPr>
      <w:r w:rsidRPr="00CB596F">
        <w:rPr>
          <w:rFonts w:ascii="Courier New" w:eastAsia="Times New Roman" w:hAnsi="Courier New"/>
          <w:noProof/>
          <w:sz w:val="16"/>
          <w:u w:val="single"/>
          <w:lang w:eastAsia="en-GB"/>
        </w:rPr>
        <w:t xml:space="preserve">    systemFrameNumber                   </w:t>
      </w:r>
      <w:r w:rsidRPr="00CB596F">
        <w:rPr>
          <w:rFonts w:ascii="Courier New" w:eastAsia="Times New Roman" w:hAnsi="Courier New"/>
          <w:noProof/>
          <w:color w:val="993366"/>
          <w:sz w:val="16"/>
          <w:u w:val="single"/>
          <w:lang w:eastAsia="en-GB"/>
        </w:rPr>
        <w:t>BIT</w:t>
      </w:r>
      <w:r w:rsidRPr="00CB596F">
        <w:rPr>
          <w:rFonts w:ascii="Courier New" w:eastAsia="Times New Roman" w:hAnsi="Courier New"/>
          <w:noProof/>
          <w:sz w:val="16"/>
          <w:u w:val="single"/>
          <w:lang w:eastAsia="en-GB"/>
        </w:rPr>
        <w:t xml:space="preserve"> </w:t>
      </w:r>
      <w:r w:rsidRPr="00CB596F">
        <w:rPr>
          <w:rFonts w:ascii="Courier New" w:eastAsia="Times New Roman" w:hAnsi="Courier New"/>
          <w:noProof/>
          <w:color w:val="993366"/>
          <w:sz w:val="16"/>
          <w:u w:val="single"/>
          <w:lang w:eastAsia="en-GB"/>
        </w:rPr>
        <w:t>STRING</w:t>
      </w:r>
      <w:r w:rsidRPr="00CB596F">
        <w:rPr>
          <w:rFonts w:ascii="Courier New" w:eastAsia="Times New Roman" w:hAnsi="Courier New"/>
          <w:noProof/>
          <w:sz w:val="16"/>
          <w:u w:val="single"/>
          <w:lang w:eastAsia="en-GB"/>
        </w:rPr>
        <w:t xml:space="preserve"> (</w:t>
      </w:r>
      <w:r w:rsidRPr="00CB596F">
        <w:rPr>
          <w:rFonts w:ascii="Courier New" w:eastAsia="Times New Roman" w:hAnsi="Courier New"/>
          <w:noProof/>
          <w:color w:val="993366"/>
          <w:sz w:val="16"/>
          <w:u w:val="single"/>
          <w:lang w:eastAsia="en-GB"/>
        </w:rPr>
        <w:t>SIZE</w:t>
      </w:r>
      <w:r w:rsidRPr="00CB596F">
        <w:rPr>
          <w:rFonts w:ascii="Courier New" w:eastAsia="Times New Roman" w:hAnsi="Courier New"/>
          <w:noProof/>
          <w:sz w:val="16"/>
          <w:u w:val="single"/>
          <w:lang w:eastAsia="en-GB"/>
        </w:rPr>
        <w:t xml:space="preserve"> (6)),</w:t>
      </w:r>
    </w:p>
    <w:p w14:paraId="41D25529" w14:textId="2EA6B40C" w:rsidR="00BC4C99" w:rsidRPr="00CB596F" w:rsidRDefault="00BC4C99" w:rsidP="00BC4C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en-GB"/>
        </w:rPr>
      </w:pPr>
      <w:r w:rsidRPr="00CB596F">
        <w:rPr>
          <w:rFonts w:ascii="Courier New" w:eastAsia="Times New Roman" w:hAnsi="Courier New"/>
          <w:noProof/>
          <w:sz w:val="16"/>
          <w:u w:val="single"/>
          <w:lang w:eastAsia="en-GB"/>
        </w:rPr>
        <w:t xml:space="preserve">    </w:t>
      </w:r>
      <w:r w:rsidRPr="00BC4C99">
        <w:rPr>
          <w:rFonts w:ascii="Courier New" w:eastAsia="Times New Roman" w:hAnsi="Courier New"/>
          <w:noProof/>
          <w:sz w:val="16"/>
          <w:u w:val="single"/>
          <w:lang w:eastAsia="en-GB"/>
        </w:rPr>
        <w:t>qcl</w:t>
      </w:r>
      <w:r w:rsidRPr="00CB596F">
        <w:rPr>
          <w:rFonts w:ascii="Courier New" w:eastAsia="Times New Roman" w:hAnsi="Courier New"/>
          <w:noProof/>
          <w:sz w:val="16"/>
          <w:u w:val="single"/>
          <w:lang w:eastAsia="en-GB"/>
        </w:rPr>
        <w:t xml:space="preserve">             </w:t>
      </w:r>
      <w:r w:rsidRPr="00BC4C99">
        <w:rPr>
          <w:rFonts w:ascii="Courier New" w:eastAsia="Times New Roman" w:hAnsi="Courier New"/>
          <w:noProof/>
          <w:sz w:val="16"/>
          <w:u w:val="single"/>
          <w:lang w:eastAsia="en-GB"/>
        </w:rPr>
        <w:tab/>
      </w:r>
      <w:r w:rsidRPr="00BC4C99">
        <w:rPr>
          <w:rFonts w:ascii="Courier New" w:eastAsia="Times New Roman" w:hAnsi="Courier New"/>
          <w:noProof/>
          <w:sz w:val="16"/>
          <w:u w:val="single"/>
          <w:lang w:eastAsia="en-GB"/>
        </w:rPr>
        <w:tab/>
      </w:r>
      <w:r w:rsidRPr="00BC4C99">
        <w:rPr>
          <w:rFonts w:ascii="Courier New" w:eastAsia="Times New Roman" w:hAnsi="Courier New"/>
          <w:noProof/>
          <w:sz w:val="16"/>
          <w:u w:val="single"/>
          <w:lang w:eastAsia="en-GB"/>
        </w:rPr>
        <w:tab/>
      </w:r>
      <w:r w:rsidRPr="00BC4C99">
        <w:rPr>
          <w:rFonts w:ascii="Courier New" w:eastAsia="Times New Roman" w:hAnsi="Courier New"/>
          <w:noProof/>
          <w:sz w:val="16"/>
          <w:u w:val="single"/>
          <w:lang w:eastAsia="en-GB"/>
        </w:rPr>
        <w:tab/>
      </w:r>
      <w:r w:rsidRPr="00BC4C99">
        <w:rPr>
          <w:rFonts w:ascii="Courier New" w:eastAsia="Times New Roman" w:hAnsi="Courier New"/>
          <w:noProof/>
          <w:sz w:val="16"/>
          <w:u w:val="single"/>
          <w:lang w:eastAsia="en-GB"/>
        </w:rPr>
        <w:tab/>
      </w:r>
      <w:r w:rsidRPr="00CB596F">
        <w:rPr>
          <w:rFonts w:ascii="Courier New" w:eastAsia="Times New Roman" w:hAnsi="Courier New"/>
          <w:noProof/>
          <w:color w:val="993366"/>
          <w:sz w:val="16"/>
          <w:u w:val="single"/>
          <w:lang w:eastAsia="en-GB"/>
        </w:rPr>
        <w:t>BIT</w:t>
      </w:r>
      <w:r w:rsidRPr="00CB596F">
        <w:rPr>
          <w:rFonts w:ascii="Courier New" w:eastAsia="Times New Roman" w:hAnsi="Courier New"/>
          <w:noProof/>
          <w:sz w:val="16"/>
          <w:u w:val="single"/>
          <w:lang w:eastAsia="en-GB"/>
        </w:rPr>
        <w:t xml:space="preserve"> </w:t>
      </w:r>
      <w:r w:rsidRPr="00CB596F">
        <w:rPr>
          <w:rFonts w:ascii="Courier New" w:eastAsia="Times New Roman" w:hAnsi="Courier New"/>
          <w:noProof/>
          <w:color w:val="993366"/>
          <w:sz w:val="16"/>
          <w:u w:val="single"/>
          <w:lang w:eastAsia="en-GB"/>
        </w:rPr>
        <w:t>STRING</w:t>
      </w:r>
      <w:r w:rsidRPr="00CB596F">
        <w:rPr>
          <w:rFonts w:ascii="Courier New" w:eastAsia="Times New Roman" w:hAnsi="Courier New"/>
          <w:noProof/>
          <w:sz w:val="16"/>
          <w:u w:val="single"/>
          <w:lang w:eastAsia="en-GB"/>
        </w:rPr>
        <w:t xml:space="preserve"> (</w:t>
      </w:r>
      <w:r w:rsidRPr="00CB596F">
        <w:rPr>
          <w:rFonts w:ascii="Courier New" w:eastAsia="Times New Roman" w:hAnsi="Courier New"/>
          <w:noProof/>
          <w:color w:val="993366"/>
          <w:sz w:val="16"/>
          <w:u w:val="single"/>
          <w:lang w:eastAsia="en-GB"/>
        </w:rPr>
        <w:t>SIZE</w:t>
      </w:r>
      <w:r w:rsidRPr="00CB596F">
        <w:rPr>
          <w:rFonts w:ascii="Courier New" w:eastAsia="Times New Roman" w:hAnsi="Courier New"/>
          <w:noProof/>
          <w:sz w:val="16"/>
          <w:u w:val="single"/>
          <w:lang w:eastAsia="en-GB"/>
        </w:rPr>
        <w:t xml:space="preserve"> (</w:t>
      </w:r>
      <w:r w:rsidRPr="00BC4C99">
        <w:rPr>
          <w:rFonts w:ascii="Courier New" w:eastAsia="Times New Roman" w:hAnsi="Courier New"/>
          <w:noProof/>
          <w:sz w:val="16"/>
          <w:u w:val="single"/>
          <w:lang w:eastAsia="en-GB"/>
        </w:rPr>
        <w:t>2</w:t>
      </w:r>
      <w:r w:rsidRPr="00CB596F">
        <w:rPr>
          <w:rFonts w:ascii="Courier New" w:eastAsia="Times New Roman" w:hAnsi="Courier New"/>
          <w:noProof/>
          <w:sz w:val="16"/>
          <w:u w:val="single"/>
          <w:lang w:eastAsia="en-GB"/>
        </w:rPr>
        <w:t>)),</w:t>
      </w:r>
    </w:p>
    <w:p w14:paraId="3D19D565" w14:textId="77777777" w:rsidR="00BC4C99" w:rsidRPr="00CB596F" w:rsidRDefault="00BC4C99" w:rsidP="00BC4C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en-GB"/>
        </w:rPr>
      </w:pPr>
      <w:r w:rsidRPr="00CB596F">
        <w:rPr>
          <w:rFonts w:ascii="Courier New" w:eastAsia="Times New Roman" w:hAnsi="Courier New"/>
          <w:noProof/>
          <w:sz w:val="16"/>
          <w:u w:val="single"/>
          <w:lang w:eastAsia="en-GB"/>
        </w:rPr>
        <w:t xml:space="preserve">    ssb-SubcarrierOffset                </w:t>
      </w:r>
      <w:r w:rsidRPr="00CB596F">
        <w:rPr>
          <w:rFonts w:ascii="Courier New" w:eastAsia="Times New Roman" w:hAnsi="Courier New"/>
          <w:noProof/>
          <w:color w:val="993366"/>
          <w:sz w:val="16"/>
          <w:u w:val="single"/>
          <w:lang w:eastAsia="en-GB"/>
        </w:rPr>
        <w:t>INTEGER</w:t>
      </w:r>
      <w:r w:rsidRPr="00CB596F">
        <w:rPr>
          <w:rFonts w:ascii="Courier New" w:eastAsia="Times New Roman" w:hAnsi="Courier New"/>
          <w:noProof/>
          <w:sz w:val="16"/>
          <w:u w:val="single"/>
          <w:lang w:eastAsia="en-GB"/>
        </w:rPr>
        <w:t xml:space="preserve"> (0..15),</w:t>
      </w:r>
    </w:p>
    <w:p w14:paraId="231C52D1" w14:textId="77777777" w:rsidR="00BC4C99" w:rsidRPr="00CB596F" w:rsidRDefault="00BC4C99" w:rsidP="00BC4C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en-GB"/>
        </w:rPr>
      </w:pPr>
      <w:r w:rsidRPr="00CB596F">
        <w:rPr>
          <w:rFonts w:ascii="Courier New" w:eastAsia="Times New Roman" w:hAnsi="Courier New"/>
          <w:noProof/>
          <w:sz w:val="16"/>
          <w:u w:val="single"/>
          <w:lang w:eastAsia="en-GB"/>
        </w:rPr>
        <w:t xml:space="preserve">    dmrs-TypeA-Position                 </w:t>
      </w:r>
      <w:r w:rsidRPr="00CB596F">
        <w:rPr>
          <w:rFonts w:ascii="Courier New" w:eastAsia="Times New Roman" w:hAnsi="Courier New"/>
          <w:noProof/>
          <w:color w:val="993366"/>
          <w:sz w:val="16"/>
          <w:u w:val="single"/>
          <w:lang w:eastAsia="en-GB"/>
        </w:rPr>
        <w:t>ENUMERATED</w:t>
      </w:r>
      <w:r w:rsidRPr="00CB596F">
        <w:rPr>
          <w:rFonts w:ascii="Courier New" w:eastAsia="Times New Roman" w:hAnsi="Courier New"/>
          <w:noProof/>
          <w:sz w:val="16"/>
          <w:u w:val="single"/>
          <w:lang w:eastAsia="en-GB"/>
        </w:rPr>
        <w:t xml:space="preserve"> {pos2, pos3},</w:t>
      </w:r>
    </w:p>
    <w:p w14:paraId="10A1EE93" w14:textId="77777777" w:rsidR="00BC4C99" w:rsidRPr="00CB596F" w:rsidRDefault="00BC4C99" w:rsidP="00BC4C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en-GB"/>
        </w:rPr>
      </w:pPr>
      <w:r w:rsidRPr="00CB596F">
        <w:rPr>
          <w:rFonts w:ascii="Courier New" w:eastAsia="Times New Roman" w:hAnsi="Courier New"/>
          <w:noProof/>
          <w:sz w:val="16"/>
          <w:u w:val="single"/>
          <w:lang w:eastAsia="en-GB"/>
        </w:rPr>
        <w:t xml:space="preserve">    pdcch-ConfigSIB1                    PDCCH-ConfigSIB1,</w:t>
      </w:r>
    </w:p>
    <w:p w14:paraId="2F4A3E4B" w14:textId="77777777" w:rsidR="00BC4C99" w:rsidRPr="00CB596F" w:rsidRDefault="00BC4C99" w:rsidP="00BC4C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en-GB"/>
        </w:rPr>
      </w:pPr>
      <w:r w:rsidRPr="00CB596F">
        <w:rPr>
          <w:rFonts w:ascii="Courier New" w:eastAsia="Times New Roman" w:hAnsi="Courier New"/>
          <w:noProof/>
          <w:sz w:val="16"/>
          <w:u w:val="single"/>
          <w:lang w:eastAsia="en-GB"/>
        </w:rPr>
        <w:t xml:space="preserve">    cellBarred                          </w:t>
      </w:r>
      <w:r w:rsidRPr="00CB596F">
        <w:rPr>
          <w:rFonts w:ascii="Courier New" w:eastAsia="Times New Roman" w:hAnsi="Courier New"/>
          <w:noProof/>
          <w:color w:val="993366"/>
          <w:sz w:val="16"/>
          <w:u w:val="single"/>
          <w:lang w:eastAsia="en-GB"/>
        </w:rPr>
        <w:t>ENUMERATED</w:t>
      </w:r>
      <w:r w:rsidRPr="00CB596F">
        <w:rPr>
          <w:rFonts w:ascii="Courier New" w:eastAsia="Times New Roman" w:hAnsi="Courier New"/>
          <w:noProof/>
          <w:sz w:val="16"/>
          <w:u w:val="single"/>
          <w:lang w:eastAsia="en-GB"/>
        </w:rPr>
        <w:t xml:space="preserve"> {barred, notBarred},</w:t>
      </w:r>
    </w:p>
    <w:p w14:paraId="4E448243" w14:textId="77777777" w:rsidR="00BC4C99" w:rsidRPr="00CB596F" w:rsidRDefault="00BC4C99" w:rsidP="00BC4C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en-GB"/>
        </w:rPr>
      </w:pPr>
      <w:r w:rsidRPr="00CB596F">
        <w:rPr>
          <w:rFonts w:ascii="Courier New" w:eastAsia="Times New Roman" w:hAnsi="Courier New"/>
          <w:noProof/>
          <w:sz w:val="16"/>
          <w:u w:val="single"/>
          <w:lang w:eastAsia="en-GB"/>
        </w:rPr>
        <w:t xml:space="preserve">    intraFreqReselection                </w:t>
      </w:r>
      <w:r w:rsidRPr="00CB596F">
        <w:rPr>
          <w:rFonts w:ascii="Courier New" w:eastAsia="Times New Roman" w:hAnsi="Courier New"/>
          <w:noProof/>
          <w:color w:val="993366"/>
          <w:sz w:val="16"/>
          <w:u w:val="single"/>
          <w:lang w:eastAsia="en-GB"/>
        </w:rPr>
        <w:t>ENUMERATED</w:t>
      </w:r>
      <w:r w:rsidRPr="00CB596F">
        <w:rPr>
          <w:rFonts w:ascii="Courier New" w:eastAsia="Times New Roman" w:hAnsi="Courier New"/>
          <w:noProof/>
          <w:sz w:val="16"/>
          <w:u w:val="single"/>
          <w:lang w:eastAsia="en-GB"/>
        </w:rPr>
        <w:t xml:space="preserve"> {allowed, notAllowed},</w:t>
      </w:r>
    </w:p>
    <w:p w14:paraId="5C9F0C4A" w14:textId="77777777" w:rsidR="00BC4C99" w:rsidRPr="00CB596F" w:rsidRDefault="00BC4C99" w:rsidP="00BC4C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en-GB"/>
        </w:rPr>
      </w:pPr>
      <w:r w:rsidRPr="00CB596F">
        <w:rPr>
          <w:rFonts w:ascii="Courier New" w:eastAsia="Times New Roman" w:hAnsi="Courier New"/>
          <w:noProof/>
          <w:sz w:val="16"/>
          <w:u w:val="single"/>
          <w:lang w:eastAsia="en-GB"/>
        </w:rPr>
        <w:t>}</w:t>
      </w:r>
    </w:p>
    <w:p w14:paraId="30075E7E" w14:textId="25C0D314" w:rsidR="00BC4C99" w:rsidRDefault="00BC4C99"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6E6ECB" w14:textId="77777777" w:rsidR="00BC4C99" w:rsidRPr="00CB596F" w:rsidRDefault="00BC4C99"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0E07E3"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96F">
        <w:rPr>
          <w:rFonts w:ascii="Courier New" w:eastAsia="Times New Roman" w:hAnsi="Courier New"/>
          <w:noProof/>
          <w:color w:val="808080"/>
          <w:sz w:val="16"/>
          <w:lang w:eastAsia="en-GB"/>
        </w:rPr>
        <w:t>-- TAG-MIB-STOP</w:t>
      </w:r>
    </w:p>
    <w:p w14:paraId="5A5173DE" w14:textId="77777777" w:rsidR="00CB596F" w:rsidRPr="00CB596F" w:rsidRDefault="00CB596F" w:rsidP="00CB5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596F">
        <w:rPr>
          <w:rFonts w:ascii="Courier New" w:eastAsia="Times New Roman" w:hAnsi="Courier New"/>
          <w:noProof/>
          <w:color w:val="808080"/>
          <w:sz w:val="16"/>
          <w:lang w:eastAsia="en-GB"/>
        </w:rPr>
        <w:t>-- ASN1STOP</w:t>
      </w:r>
    </w:p>
    <w:p w14:paraId="199186EA" w14:textId="3BFBE194" w:rsidR="002849F7" w:rsidRDefault="002849F7" w:rsidP="00EB5174"/>
    <w:p w14:paraId="3C4E5679" w14:textId="06A30E73" w:rsidR="000222D7" w:rsidRPr="0043661C" w:rsidRDefault="00B770EB" w:rsidP="0043661C">
      <w:pPr>
        <w:spacing w:after="0"/>
        <w:rPr>
          <w:rFonts w:eastAsia="Times New Roman"/>
          <w:lang w:val="en-US" w:eastAsia="zh-CN"/>
        </w:rPr>
      </w:pPr>
      <w:r>
        <w:t xml:space="preserve">However, </w:t>
      </w:r>
      <w:r w:rsidR="000222D7">
        <w:rPr>
          <w:rFonts w:eastAsia="Times New Roman"/>
          <w:lang w:val="en-US"/>
        </w:rPr>
        <w:t>d</w:t>
      </w:r>
      <w:r w:rsidR="000222D7" w:rsidRPr="0043661C">
        <w:rPr>
          <w:rFonts w:eastAsia="Times New Roman"/>
          <w:lang w:val="en-US"/>
        </w:rPr>
        <w:t xml:space="preserve">efining a new MIB does not help in saving further bits for FR2-2 since all the bits in existing </w:t>
      </w:r>
      <w:r w:rsidR="000222D7">
        <w:rPr>
          <w:rFonts w:eastAsia="Times New Roman"/>
          <w:lang w:val="en-US"/>
        </w:rPr>
        <w:t>MIB</w:t>
      </w:r>
      <w:r w:rsidR="000222D7" w:rsidRPr="0043661C">
        <w:rPr>
          <w:rFonts w:eastAsia="Times New Roman"/>
          <w:lang w:val="en-US"/>
        </w:rPr>
        <w:t xml:space="preserve"> are still needed by FR2-2</w:t>
      </w:r>
      <w:r w:rsidR="000222D7">
        <w:rPr>
          <w:rFonts w:eastAsia="Times New Roman"/>
          <w:lang w:val="en-US" w:eastAsia="zh-CN"/>
        </w:rPr>
        <w:t xml:space="preserve">. </w:t>
      </w:r>
      <w:r w:rsidR="0043661C">
        <w:rPr>
          <w:rFonts w:eastAsia="Times New Roman"/>
          <w:lang w:val="en-US" w:eastAsia="zh-CN"/>
        </w:rPr>
        <w:t xml:space="preserve">Also, </w:t>
      </w:r>
      <w:r w:rsidR="0043661C">
        <w:rPr>
          <w:rFonts w:eastAsia="Times New Roman"/>
          <w:lang w:val="en-US"/>
        </w:rPr>
        <w:t>e</w:t>
      </w:r>
      <w:r w:rsidR="000222D7" w:rsidRPr="0043661C">
        <w:rPr>
          <w:rFonts w:eastAsia="Times New Roman"/>
          <w:lang w:val="en-US"/>
        </w:rPr>
        <w:t>ven though the spare bit is used for FR2-2, it can still be reused by other band type for other purpose</w:t>
      </w:r>
      <w:r w:rsidR="006074E7">
        <w:rPr>
          <w:rFonts w:eastAsia="Times New Roman"/>
          <w:lang w:val="en-US"/>
        </w:rPr>
        <w:t>.</w:t>
      </w:r>
    </w:p>
    <w:p w14:paraId="36A6811C" w14:textId="77777777" w:rsidR="00B770EB" w:rsidRDefault="00B770EB" w:rsidP="00EB5174"/>
    <w:p w14:paraId="613D68EA" w14:textId="3A063779" w:rsidR="006074E7" w:rsidRPr="0043661C" w:rsidRDefault="00D0402F" w:rsidP="006074E7">
      <w:pPr>
        <w:spacing w:after="0"/>
        <w:rPr>
          <w:rFonts w:eastAsia="Times New Roman"/>
          <w:lang w:val="en-US"/>
        </w:rPr>
      </w:pPr>
      <w:r w:rsidRPr="200E6F34">
        <w:rPr>
          <w:b/>
          <w:bCs/>
          <w:lang w:val="en-US"/>
        </w:rPr>
        <w:t>Observation#</w:t>
      </w:r>
      <w:r w:rsidR="005A0BDC">
        <w:rPr>
          <w:b/>
          <w:bCs/>
          <w:lang w:val="en-US"/>
        </w:rPr>
        <w:t>3</w:t>
      </w:r>
      <w:r w:rsidRPr="200E6F34">
        <w:rPr>
          <w:b/>
          <w:bCs/>
          <w:lang w:val="en-US"/>
        </w:rPr>
        <w:t>:</w:t>
      </w:r>
      <w:r w:rsidRPr="200E6F34">
        <w:rPr>
          <w:lang w:val="en-US"/>
        </w:rPr>
        <w:t xml:space="preserve"> </w:t>
      </w:r>
      <w:r w:rsidR="006074E7">
        <w:rPr>
          <w:rFonts w:eastAsia="Times New Roman"/>
          <w:lang w:val="en-US"/>
        </w:rPr>
        <w:t>D</w:t>
      </w:r>
      <w:r w:rsidR="006074E7" w:rsidRPr="0043661C">
        <w:rPr>
          <w:rFonts w:eastAsia="Times New Roman"/>
          <w:lang w:val="en-US"/>
        </w:rPr>
        <w:t xml:space="preserve">efining a new MIB does not help in saving further bits for FR2-2 since all the bits in existing </w:t>
      </w:r>
      <w:r w:rsidR="006074E7">
        <w:rPr>
          <w:rFonts w:eastAsia="Times New Roman"/>
          <w:lang w:val="en-US"/>
        </w:rPr>
        <w:t>MIB</w:t>
      </w:r>
      <w:r w:rsidR="006074E7" w:rsidRPr="0043661C">
        <w:rPr>
          <w:rFonts w:eastAsia="Times New Roman"/>
          <w:lang w:val="en-US"/>
        </w:rPr>
        <w:t xml:space="preserve"> are still needed by FR2-2</w:t>
      </w:r>
      <w:r w:rsidR="006074E7">
        <w:rPr>
          <w:rFonts w:eastAsia="Times New Roman"/>
          <w:lang w:val="en-US" w:eastAsia="zh-CN"/>
        </w:rPr>
        <w:t xml:space="preserve">. Also, </w:t>
      </w:r>
      <w:r w:rsidR="006074E7">
        <w:rPr>
          <w:rFonts w:eastAsia="Times New Roman"/>
          <w:lang w:val="en-US"/>
        </w:rPr>
        <w:t>e</w:t>
      </w:r>
      <w:r w:rsidR="006074E7" w:rsidRPr="0043661C">
        <w:rPr>
          <w:rFonts w:eastAsia="Times New Roman"/>
          <w:lang w:val="en-US"/>
        </w:rPr>
        <w:t>ven though the spare bit is used for FR2-2, it can still be reused by other band type</w:t>
      </w:r>
      <w:r w:rsidR="00B53422">
        <w:rPr>
          <w:rFonts w:eastAsia="Times New Roman"/>
          <w:lang w:val="en-US"/>
        </w:rPr>
        <w:t>s</w:t>
      </w:r>
      <w:r w:rsidR="006074E7" w:rsidRPr="0043661C">
        <w:rPr>
          <w:rFonts w:eastAsia="Times New Roman"/>
          <w:lang w:val="en-US"/>
        </w:rPr>
        <w:t xml:space="preserve"> </w:t>
      </w:r>
      <w:r w:rsidR="00E071E8">
        <w:rPr>
          <w:rFonts w:eastAsia="Times New Roman"/>
          <w:lang w:val="en-US"/>
        </w:rPr>
        <w:t>(</w:t>
      </w:r>
      <w:proofErr w:type="gramStart"/>
      <w:r w:rsidR="00E071E8">
        <w:rPr>
          <w:rFonts w:eastAsia="Times New Roman"/>
          <w:lang w:val="en-US"/>
        </w:rPr>
        <w:t>i.e.</w:t>
      </w:r>
      <w:proofErr w:type="gramEnd"/>
      <w:r w:rsidR="00E071E8">
        <w:rPr>
          <w:rFonts w:eastAsia="Times New Roman"/>
          <w:lang w:val="en-US"/>
        </w:rPr>
        <w:t xml:space="preserve"> FR1 and FR2-1)</w:t>
      </w:r>
      <w:r w:rsidR="001C252C">
        <w:rPr>
          <w:rFonts w:eastAsia="Times New Roman"/>
          <w:lang w:val="en-US"/>
        </w:rPr>
        <w:t xml:space="preserve"> </w:t>
      </w:r>
      <w:r w:rsidR="006074E7" w:rsidRPr="0043661C">
        <w:rPr>
          <w:rFonts w:eastAsia="Times New Roman"/>
          <w:lang w:val="en-US"/>
        </w:rPr>
        <w:t>for other purpose</w:t>
      </w:r>
      <w:r w:rsidR="006074E7">
        <w:rPr>
          <w:rFonts w:eastAsia="Times New Roman"/>
          <w:lang w:val="en-US"/>
        </w:rPr>
        <w:t>.</w:t>
      </w:r>
    </w:p>
    <w:p w14:paraId="317A8825" w14:textId="044CC178" w:rsidR="00D0402F" w:rsidRDefault="00D0402F" w:rsidP="00D0402F">
      <w:pPr>
        <w:rPr>
          <w:lang w:val="en-US"/>
        </w:rPr>
      </w:pPr>
    </w:p>
    <w:p w14:paraId="5454F666" w14:textId="539EECE0" w:rsidR="002818E4" w:rsidRDefault="002818E4" w:rsidP="002818E4">
      <w:pPr>
        <w:rPr>
          <w:lang w:val="en-US"/>
        </w:rPr>
      </w:pPr>
      <w:r w:rsidRPr="7C5ADA7C">
        <w:rPr>
          <w:b/>
          <w:bCs/>
          <w:lang w:val="en-US"/>
        </w:rPr>
        <w:t>Proposal#</w:t>
      </w:r>
      <w:r w:rsidR="00156891" w:rsidRPr="7C5ADA7C">
        <w:rPr>
          <w:b/>
          <w:bCs/>
          <w:lang w:val="en-US"/>
        </w:rPr>
        <w:t>4</w:t>
      </w:r>
      <w:r w:rsidRPr="7C5ADA7C">
        <w:rPr>
          <w:b/>
          <w:bCs/>
          <w:lang w:val="en-US"/>
        </w:rPr>
        <w:t>:</w:t>
      </w:r>
      <w:r w:rsidR="006074E7">
        <w:rPr>
          <w:b/>
          <w:bCs/>
          <w:lang w:val="en-US"/>
        </w:rPr>
        <w:t xml:space="preserve"> </w:t>
      </w:r>
      <w:r w:rsidR="00440920" w:rsidRPr="00440920">
        <w:rPr>
          <w:lang w:val="en-US"/>
        </w:rPr>
        <w:t>Confirm RAN working assumption</w:t>
      </w:r>
      <w:r w:rsidR="006C46FE">
        <w:rPr>
          <w:lang w:val="en-US"/>
        </w:rPr>
        <w:t xml:space="preserve"> (from RAN2 perspective)</w:t>
      </w:r>
      <w:r w:rsidR="00440920" w:rsidRPr="00440920">
        <w:rPr>
          <w:lang w:val="en-US"/>
        </w:rPr>
        <w:t xml:space="preserve"> to u</w:t>
      </w:r>
      <w:r w:rsidR="006074E7">
        <w:rPr>
          <w:lang w:val="en-US"/>
        </w:rPr>
        <w:t>se the spare bit in the existing MIB for the Q value</w:t>
      </w:r>
      <w:r w:rsidR="008519F2">
        <w:rPr>
          <w:lang w:val="en-US"/>
        </w:rPr>
        <w:t xml:space="preserve"> </w:t>
      </w:r>
      <w:r w:rsidR="007805C5">
        <w:rPr>
          <w:lang w:val="en-US"/>
        </w:rPr>
        <w:t>for FR2-2</w:t>
      </w:r>
      <w:r w:rsidR="001D7345">
        <w:rPr>
          <w:lang w:val="en-US"/>
        </w:rPr>
        <w:t xml:space="preserve"> </w:t>
      </w:r>
      <w:r w:rsidR="00DC1F2C">
        <w:rPr>
          <w:lang w:val="en-US"/>
        </w:rPr>
        <w:t>and</w:t>
      </w:r>
      <w:r w:rsidR="00736663">
        <w:rPr>
          <w:lang w:val="en-US"/>
        </w:rPr>
        <w:t xml:space="preserve"> the bit stays spare for FR1</w:t>
      </w:r>
      <w:r w:rsidR="00904855">
        <w:rPr>
          <w:lang w:val="en-US"/>
        </w:rPr>
        <w:t>/FR2-1</w:t>
      </w:r>
      <w:r w:rsidR="00C26CAA">
        <w:rPr>
          <w:lang w:val="en-US"/>
        </w:rPr>
        <w:t>.</w:t>
      </w:r>
      <w:r w:rsidR="00DC1F2C">
        <w:rPr>
          <w:lang w:val="en-US"/>
        </w:rPr>
        <w:t xml:space="preserve"> </w:t>
      </w:r>
    </w:p>
    <w:p w14:paraId="4F5CF2D5" w14:textId="4F5FFB0B" w:rsidR="007437ED" w:rsidRDefault="006239FB" w:rsidP="002818E4">
      <w:pPr>
        <w:rPr>
          <w:lang w:val="en-US"/>
        </w:rPr>
      </w:pPr>
      <w:r w:rsidRPr="006239FB">
        <w:rPr>
          <w:b/>
          <w:bCs/>
          <w:lang w:val="en-US"/>
        </w:rPr>
        <w:t>Proposal#5:</w:t>
      </w:r>
      <w:r>
        <w:rPr>
          <w:lang w:val="en-US"/>
        </w:rPr>
        <w:t xml:space="preserve"> Inform RAN1 of this decision.</w:t>
      </w:r>
    </w:p>
    <w:p w14:paraId="5FF2457F" w14:textId="21B142B1" w:rsidR="00A209D6" w:rsidRPr="006E13D1" w:rsidRDefault="00E655F5" w:rsidP="00A209D6">
      <w:pPr>
        <w:pStyle w:val="Heading1"/>
      </w:pPr>
      <w:r>
        <w:t>4</w:t>
      </w:r>
      <w:r w:rsidR="00A209D6" w:rsidRPr="006E13D1">
        <w:tab/>
      </w:r>
      <w:r w:rsidR="008C3057">
        <w:t>Conclusion</w:t>
      </w:r>
    </w:p>
    <w:p w14:paraId="5ACE6329" w14:textId="56C1B7DE" w:rsidR="00D10A8A" w:rsidRDefault="009D4AB4" w:rsidP="00A209D6">
      <w:r>
        <w:t xml:space="preserve">It is requested that RAN2 </w:t>
      </w:r>
      <w:r w:rsidR="00FD34C4">
        <w:t>agree to the proposals and observations below:</w:t>
      </w:r>
    </w:p>
    <w:p w14:paraId="595C0D62" w14:textId="77777777" w:rsidR="000D56CE" w:rsidRDefault="000D56CE" w:rsidP="000D56CE">
      <w:pPr>
        <w:pStyle w:val="paragraph"/>
        <w:spacing w:before="0" w:beforeAutospacing="0" w:after="0" w:afterAutospacing="0"/>
        <w:jc w:val="both"/>
        <w:textAlignment w:val="baseline"/>
        <w:rPr>
          <w:rStyle w:val="normaltextrun"/>
          <w:sz w:val="20"/>
          <w:szCs w:val="20"/>
        </w:rPr>
      </w:pPr>
      <w:r w:rsidRPr="009D0008">
        <w:rPr>
          <w:rStyle w:val="normaltextrun"/>
          <w:b/>
          <w:bCs/>
          <w:sz w:val="20"/>
          <w:szCs w:val="20"/>
        </w:rPr>
        <w:lastRenderedPageBreak/>
        <w:t xml:space="preserve">Observation#1: </w:t>
      </w:r>
      <w:r>
        <w:rPr>
          <w:rStyle w:val="normaltextrun"/>
          <w:sz w:val="20"/>
          <w:szCs w:val="20"/>
        </w:rPr>
        <w:t xml:space="preserve">The RA-RNTI and </w:t>
      </w:r>
      <w:proofErr w:type="spellStart"/>
      <w:r>
        <w:rPr>
          <w:rStyle w:val="normaltextrun"/>
          <w:sz w:val="20"/>
          <w:szCs w:val="20"/>
        </w:rPr>
        <w:t>MsgB</w:t>
      </w:r>
      <w:proofErr w:type="spellEnd"/>
      <w:r>
        <w:rPr>
          <w:rStyle w:val="normaltextrun"/>
          <w:sz w:val="20"/>
          <w:szCs w:val="20"/>
        </w:rPr>
        <w:t xml:space="preserve">-RNTI formula in TS38.321 can be reused also for 480kHz and 960kHz except that </w:t>
      </w:r>
      <w:proofErr w:type="spellStart"/>
      <w:r>
        <w:rPr>
          <w:rStyle w:val="normaltextrun"/>
          <w:i/>
          <w:iCs/>
          <w:sz w:val="20"/>
          <w:szCs w:val="20"/>
        </w:rPr>
        <w:t>t_id</w:t>
      </w:r>
      <w:proofErr w:type="spellEnd"/>
      <w:r>
        <w:rPr>
          <w:rStyle w:val="normaltextrun"/>
          <w:sz w:val="20"/>
          <w:szCs w:val="20"/>
        </w:rPr>
        <w:t> shall be determined based on a subcarrier spacing of 120 kHz instead of based on value</w:t>
      </w:r>
      <w:r w:rsidRPr="00097720">
        <w:rPr>
          <w:rFonts w:ascii="Arial" w:hAnsi="Arial" w:cs="Arial"/>
        </w:rPr>
        <w:t xml:space="preserve"> </w:t>
      </w:r>
      <w:r>
        <w:rPr>
          <w:rStyle w:val="normaltextrun"/>
          <w:color w:val="000000"/>
          <w:sz w:val="20"/>
          <w:szCs w:val="20"/>
          <w:bdr w:val="none" w:sz="0" w:space="0" w:color="auto" w:frame="1"/>
        </w:rPr>
        <w:t>µ</w:t>
      </w:r>
      <w:r>
        <w:rPr>
          <w:rFonts w:ascii="Arial" w:hAnsi="Arial" w:cs="Arial"/>
        </w:rPr>
        <w:t xml:space="preserve"> </w:t>
      </w:r>
      <w:r>
        <w:rPr>
          <w:rStyle w:val="normaltextrun"/>
          <w:sz w:val="20"/>
          <w:szCs w:val="20"/>
        </w:rPr>
        <w:t xml:space="preserve">corresponding to SCS 480kHz and 960kHz, </w:t>
      </w:r>
    </w:p>
    <w:p w14:paraId="3B7A5AA5" w14:textId="77777777" w:rsidR="000D56CE" w:rsidRDefault="000D56CE" w:rsidP="000D56CE">
      <w:pPr>
        <w:pStyle w:val="paragraph"/>
        <w:spacing w:before="0" w:beforeAutospacing="0" w:after="0" w:afterAutospacing="0"/>
        <w:jc w:val="both"/>
        <w:textAlignment w:val="baseline"/>
        <w:rPr>
          <w:rStyle w:val="normaltextrun"/>
          <w:sz w:val="20"/>
          <w:szCs w:val="20"/>
        </w:rPr>
      </w:pPr>
    </w:p>
    <w:p w14:paraId="5FF430F3" w14:textId="77777777" w:rsidR="000D56CE" w:rsidRDefault="000D56CE" w:rsidP="000D56CE">
      <w:pPr>
        <w:pStyle w:val="paragraph"/>
        <w:spacing w:before="0" w:beforeAutospacing="0" w:after="0" w:afterAutospacing="0"/>
        <w:jc w:val="both"/>
        <w:textAlignment w:val="baseline"/>
        <w:rPr>
          <w:rStyle w:val="normaltextrun"/>
          <w:sz w:val="20"/>
          <w:szCs w:val="20"/>
        </w:rPr>
      </w:pPr>
      <w:r w:rsidRPr="00232299">
        <w:rPr>
          <w:rStyle w:val="normaltextrun"/>
          <w:b/>
          <w:bCs/>
          <w:sz w:val="20"/>
          <w:szCs w:val="20"/>
        </w:rPr>
        <w:t>Proposal#1:</w:t>
      </w:r>
      <w:r>
        <w:rPr>
          <w:rStyle w:val="normaltextrun"/>
          <w:sz w:val="20"/>
          <w:szCs w:val="20"/>
        </w:rPr>
        <w:t xml:space="preserve"> No change to the RA-RNTI and </w:t>
      </w:r>
      <w:proofErr w:type="spellStart"/>
      <w:r>
        <w:rPr>
          <w:rStyle w:val="normaltextrun"/>
          <w:sz w:val="20"/>
          <w:szCs w:val="20"/>
        </w:rPr>
        <w:t>MsgB</w:t>
      </w:r>
      <w:proofErr w:type="spellEnd"/>
      <w:r>
        <w:rPr>
          <w:rStyle w:val="normaltextrun"/>
          <w:sz w:val="20"/>
          <w:szCs w:val="20"/>
        </w:rPr>
        <w:t>-RNTI formula in TS38.321 for SCS480kHz and 960kHz</w:t>
      </w:r>
    </w:p>
    <w:p w14:paraId="3606BF48" w14:textId="77777777" w:rsidR="000D56CE" w:rsidRDefault="000D56CE" w:rsidP="000D56CE">
      <w:pPr>
        <w:pStyle w:val="paragraph"/>
        <w:spacing w:before="0" w:beforeAutospacing="0" w:after="0" w:afterAutospacing="0"/>
        <w:jc w:val="both"/>
        <w:textAlignment w:val="baseline"/>
        <w:rPr>
          <w:rStyle w:val="normaltextrun"/>
          <w:sz w:val="20"/>
          <w:szCs w:val="20"/>
        </w:rPr>
      </w:pPr>
      <w:r w:rsidRPr="00232299">
        <w:rPr>
          <w:rStyle w:val="normaltextrun"/>
          <w:b/>
          <w:bCs/>
          <w:sz w:val="20"/>
          <w:szCs w:val="20"/>
        </w:rPr>
        <w:t>Proposal#2:</w:t>
      </w:r>
      <w:r>
        <w:rPr>
          <w:rStyle w:val="normaltextrun"/>
          <w:sz w:val="20"/>
          <w:szCs w:val="20"/>
        </w:rPr>
        <w:t xml:space="preserve"> The </w:t>
      </w:r>
      <w:proofErr w:type="spellStart"/>
      <w:r>
        <w:rPr>
          <w:rStyle w:val="normaltextrun"/>
          <w:sz w:val="20"/>
          <w:szCs w:val="20"/>
        </w:rPr>
        <w:t>t_id</w:t>
      </w:r>
      <w:proofErr w:type="spellEnd"/>
      <w:r>
        <w:rPr>
          <w:rStyle w:val="normaltextrun"/>
          <w:sz w:val="20"/>
          <w:szCs w:val="20"/>
        </w:rPr>
        <w:t xml:space="preserve"> for SCS 480kHz and 960kHz is based on the </w:t>
      </w:r>
      <w:r w:rsidRPr="00232299">
        <w:rPr>
          <w:rStyle w:val="normaltextrun"/>
          <w:rFonts w:hint="eastAsia"/>
          <w:sz w:val="20"/>
          <w:szCs w:val="20"/>
        </w:rPr>
        <w:t xml:space="preserve">index of the 120 kHz slot in a system frame that contains the PRACH occasion (0 ≤ </w:t>
      </w:r>
      <w:proofErr w:type="spellStart"/>
      <w:r w:rsidRPr="00232299">
        <w:rPr>
          <w:rStyle w:val="normaltextrun"/>
          <w:rFonts w:hint="eastAsia"/>
          <w:sz w:val="20"/>
          <w:szCs w:val="20"/>
        </w:rPr>
        <w:t>t_id</w:t>
      </w:r>
      <w:proofErr w:type="spellEnd"/>
      <w:r w:rsidRPr="00232299">
        <w:rPr>
          <w:rStyle w:val="normaltextrun"/>
          <w:rFonts w:hint="eastAsia"/>
          <w:sz w:val="20"/>
          <w:szCs w:val="20"/>
        </w:rPr>
        <w:t xml:space="preserve"> &lt; 80)</w:t>
      </w:r>
      <w:r>
        <w:rPr>
          <w:rStyle w:val="normaltextrun"/>
          <w:sz w:val="20"/>
          <w:szCs w:val="20"/>
        </w:rPr>
        <w:t>. The updates for RA-RNTI and MSGB-RNTI are proposed as highlighted in the following, respectively:</w:t>
      </w:r>
    </w:p>
    <w:p w14:paraId="3BE5014D" w14:textId="77777777" w:rsidR="000D56CE" w:rsidRDefault="000D56CE" w:rsidP="000D56CE">
      <w:pPr>
        <w:pStyle w:val="paragraph"/>
        <w:spacing w:before="0" w:beforeAutospacing="0" w:after="0" w:afterAutospacing="0"/>
        <w:jc w:val="both"/>
        <w:textAlignment w:val="baseline"/>
        <w:rPr>
          <w:rStyle w:val="normaltextrun"/>
          <w:sz w:val="20"/>
          <w:szCs w:val="20"/>
        </w:rPr>
      </w:pPr>
    </w:p>
    <w:p w14:paraId="5B6FC023" w14:textId="77777777" w:rsidR="000D56CE" w:rsidRDefault="000D56CE" w:rsidP="000D56CE">
      <w:pPr>
        <w:pStyle w:val="paragraph"/>
        <w:spacing w:before="0" w:beforeAutospacing="0" w:after="0" w:afterAutospacing="0"/>
        <w:ind w:firstLine="284"/>
        <w:jc w:val="both"/>
        <w:textAlignment w:val="baseline"/>
        <w:rPr>
          <w:rStyle w:val="normaltextrun"/>
          <w:sz w:val="20"/>
          <w:szCs w:val="20"/>
        </w:rPr>
      </w:pPr>
      <w:r>
        <w:rPr>
          <w:rStyle w:val="normaltextrun"/>
          <w:sz w:val="20"/>
          <w:szCs w:val="20"/>
        </w:rPr>
        <w:t>Clause 5.1.3:</w:t>
      </w:r>
    </w:p>
    <w:p w14:paraId="692ADE65" w14:textId="77777777" w:rsidR="000D56CE" w:rsidRDefault="000D56CE" w:rsidP="000D56CE">
      <w:pPr>
        <w:pStyle w:val="paragraph"/>
        <w:spacing w:before="0" w:beforeAutospacing="0" w:after="0" w:afterAutospacing="0"/>
        <w:ind w:firstLine="284"/>
        <w:jc w:val="both"/>
        <w:textAlignment w:val="baseline"/>
        <w:rPr>
          <w:rStyle w:val="normaltextrun"/>
          <w:sz w:val="20"/>
          <w:szCs w:val="20"/>
        </w:rPr>
      </w:pPr>
      <w:r>
        <w:rPr>
          <w:rStyle w:val="normaltextrun"/>
          <w:sz w:val="20"/>
          <w:szCs w:val="20"/>
        </w:rPr>
        <w:t>&lt;&lt;omitted&gt;&gt;</w:t>
      </w:r>
    </w:p>
    <w:p w14:paraId="2CA2C72C" w14:textId="77777777" w:rsidR="000D56CE" w:rsidRDefault="000D56CE" w:rsidP="000D56CE">
      <w:pPr>
        <w:pStyle w:val="paragraph"/>
        <w:spacing w:before="0" w:beforeAutospacing="0" w:after="0" w:afterAutospacing="0"/>
        <w:ind w:left="284"/>
        <w:textAlignment w:val="baseline"/>
        <w:rPr>
          <w:rFonts w:ascii="Segoe UI" w:hAnsi="Segoe UI" w:cs="Segoe UI"/>
          <w:sz w:val="18"/>
          <w:szCs w:val="18"/>
        </w:rPr>
      </w:pPr>
      <w:r>
        <w:rPr>
          <w:rStyle w:val="normaltextrun"/>
          <w:sz w:val="20"/>
          <w:szCs w:val="20"/>
        </w:rPr>
        <w:t>The RA-RNTI associated with the PRACH occasion in which the </w:t>
      </w:r>
      <w:proofErr w:type="gramStart"/>
      <w:r>
        <w:rPr>
          <w:rStyle w:val="normaltextrun"/>
          <w:sz w:val="20"/>
          <w:szCs w:val="20"/>
        </w:rPr>
        <w:t>Random Access</w:t>
      </w:r>
      <w:proofErr w:type="gramEnd"/>
      <w:r>
        <w:rPr>
          <w:rStyle w:val="normaltextrun"/>
          <w:sz w:val="20"/>
          <w:szCs w:val="20"/>
        </w:rPr>
        <w:t> Preamble is transmitted, is computed as:</w:t>
      </w:r>
      <w:r>
        <w:rPr>
          <w:rStyle w:val="eop"/>
          <w:sz w:val="20"/>
          <w:szCs w:val="20"/>
        </w:rPr>
        <w:t> </w:t>
      </w:r>
    </w:p>
    <w:p w14:paraId="7BBFADD6" w14:textId="77777777" w:rsidR="000D56CE" w:rsidRDefault="000D56CE" w:rsidP="000D56CE">
      <w:pPr>
        <w:pStyle w:val="paragraph"/>
        <w:spacing w:before="0" w:beforeAutospacing="0" w:after="0" w:afterAutospacing="0"/>
        <w:ind w:left="284"/>
        <w:jc w:val="center"/>
        <w:textAlignment w:val="baseline"/>
        <w:rPr>
          <w:rFonts w:ascii="Segoe UI" w:hAnsi="Segoe UI" w:cs="Segoe UI"/>
          <w:sz w:val="18"/>
          <w:szCs w:val="18"/>
        </w:rPr>
      </w:pPr>
      <w:r>
        <w:rPr>
          <w:rStyle w:val="normaltextrun"/>
          <w:sz w:val="20"/>
          <w:szCs w:val="20"/>
        </w:rPr>
        <w:t xml:space="preserve">RA-RNTI = 1 + </w:t>
      </w:r>
      <w:proofErr w:type="spellStart"/>
      <w:r>
        <w:rPr>
          <w:rStyle w:val="normaltextrun"/>
          <w:sz w:val="20"/>
          <w:szCs w:val="20"/>
        </w:rPr>
        <w:t>s_id</w:t>
      </w:r>
      <w:proofErr w:type="spellEnd"/>
      <w:r>
        <w:rPr>
          <w:rStyle w:val="normaltextrun"/>
          <w:sz w:val="20"/>
          <w:szCs w:val="20"/>
        </w:rPr>
        <w:t xml:space="preserve"> + 14 × </w:t>
      </w:r>
      <w:proofErr w:type="spellStart"/>
      <w:r>
        <w:rPr>
          <w:rStyle w:val="normaltextrun"/>
          <w:sz w:val="20"/>
          <w:szCs w:val="20"/>
        </w:rPr>
        <w:t>t_id</w:t>
      </w:r>
      <w:proofErr w:type="spellEnd"/>
      <w:r>
        <w:rPr>
          <w:rStyle w:val="normaltextrun"/>
          <w:sz w:val="20"/>
          <w:szCs w:val="20"/>
        </w:rPr>
        <w:t xml:space="preserve"> + 14 × 80 × </w:t>
      </w:r>
      <w:proofErr w:type="spellStart"/>
      <w:r>
        <w:rPr>
          <w:rStyle w:val="normaltextrun"/>
          <w:sz w:val="20"/>
          <w:szCs w:val="20"/>
        </w:rPr>
        <w:t>f_id</w:t>
      </w:r>
      <w:proofErr w:type="spellEnd"/>
      <w:r>
        <w:rPr>
          <w:rStyle w:val="normaltextrun"/>
          <w:sz w:val="20"/>
          <w:szCs w:val="20"/>
        </w:rPr>
        <w:t xml:space="preserve"> + 14 × 80 × 8 × </w:t>
      </w:r>
      <w:proofErr w:type="spellStart"/>
      <w:r>
        <w:rPr>
          <w:rStyle w:val="normaltextrun"/>
          <w:sz w:val="20"/>
          <w:szCs w:val="20"/>
        </w:rPr>
        <w:t>ul_carrier_id</w:t>
      </w:r>
      <w:proofErr w:type="spellEnd"/>
      <w:r>
        <w:rPr>
          <w:rStyle w:val="eop"/>
          <w:sz w:val="20"/>
          <w:szCs w:val="20"/>
        </w:rPr>
        <w:t> </w:t>
      </w:r>
    </w:p>
    <w:p w14:paraId="037CD632" w14:textId="77777777" w:rsidR="000D56CE" w:rsidRDefault="000D56CE" w:rsidP="000D56CE">
      <w:pPr>
        <w:pStyle w:val="paragraph"/>
        <w:spacing w:before="0" w:beforeAutospacing="0" w:after="0" w:afterAutospacing="0"/>
        <w:ind w:left="284"/>
        <w:textAlignment w:val="baseline"/>
        <w:rPr>
          <w:rStyle w:val="normaltextrun"/>
          <w:sz w:val="20"/>
          <w:szCs w:val="20"/>
        </w:rPr>
      </w:pPr>
      <w:r>
        <w:rPr>
          <w:rStyle w:val="normaltextrun"/>
          <w:sz w:val="20"/>
          <w:szCs w:val="20"/>
        </w:rPr>
        <w:t>Where:</w:t>
      </w:r>
    </w:p>
    <w:p w14:paraId="6731DB8F" w14:textId="182099BC" w:rsidR="000D56CE" w:rsidRPr="008D7531" w:rsidRDefault="000D56CE" w:rsidP="000D56CE">
      <w:pPr>
        <w:pStyle w:val="paragraph"/>
        <w:numPr>
          <w:ilvl w:val="0"/>
          <w:numId w:val="37"/>
        </w:numPr>
        <w:spacing w:before="0" w:beforeAutospacing="0" w:after="0" w:afterAutospacing="0"/>
        <w:textAlignment w:val="baseline"/>
        <w:rPr>
          <w:rStyle w:val="normaltextrun"/>
          <w:rFonts w:ascii="Segoe UI" w:hAnsi="Segoe UI" w:cs="Segoe UI"/>
          <w:sz w:val="18"/>
          <w:szCs w:val="18"/>
        </w:rPr>
      </w:pPr>
      <w:proofErr w:type="spellStart"/>
      <w:r>
        <w:rPr>
          <w:rStyle w:val="normaltextrun"/>
          <w:sz w:val="20"/>
          <w:szCs w:val="20"/>
        </w:rPr>
        <w:t>s_id</w:t>
      </w:r>
      <w:proofErr w:type="spellEnd"/>
      <w:r>
        <w:rPr>
          <w:rStyle w:val="normaltextrun"/>
          <w:sz w:val="20"/>
          <w:szCs w:val="20"/>
        </w:rPr>
        <w:t> is the index of the first OFDM symbol of the PRACH occasion (0 </w:t>
      </w:r>
      <w:r>
        <w:rPr>
          <w:rStyle w:val="normaltextrun"/>
          <w:rFonts w:ascii="Calibri" w:hAnsi="Calibri" w:cs="Calibri"/>
          <w:sz w:val="20"/>
          <w:szCs w:val="20"/>
        </w:rPr>
        <w:t>≤</w:t>
      </w:r>
      <w:r>
        <w:rPr>
          <w:rStyle w:val="normaltextrun"/>
          <w:sz w:val="20"/>
          <w:szCs w:val="20"/>
        </w:rPr>
        <w:t> </w:t>
      </w:r>
      <w:proofErr w:type="spellStart"/>
      <w:r>
        <w:rPr>
          <w:rStyle w:val="normaltextrun"/>
          <w:sz w:val="20"/>
          <w:szCs w:val="20"/>
        </w:rPr>
        <w:t>s_id</w:t>
      </w:r>
      <w:proofErr w:type="spellEnd"/>
      <w:r>
        <w:rPr>
          <w:rStyle w:val="normaltextrun"/>
          <w:sz w:val="20"/>
          <w:szCs w:val="20"/>
        </w:rPr>
        <w:t> &lt; 14), </w:t>
      </w:r>
    </w:p>
    <w:p w14:paraId="7EC0DAE8" w14:textId="77777777" w:rsidR="000D56CE" w:rsidRPr="00E86823" w:rsidRDefault="000D56CE" w:rsidP="000D56CE">
      <w:pPr>
        <w:pStyle w:val="paragraph"/>
        <w:numPr>
          <w:ilvl w:val="0"/>
          <w:numId w:val="37"/>
        </w:numPr>
        <w:spacing w:before="0" w:beforeAutospacing="0" w:after="0" w:afterAutospacing="0"/>
        <w:textAlignment w:val="baseline"/>
        <w:rPr>
          <w:rStyle w:val="normaltextrun"/>
          <w:rFonts w:ascii="Segoe UI" w:hAnsi="Segoe UI" w:cs="Segoe UI"/>
          <w:sz w:val="18"/>
          <w:szCs w:val="18"/>
        </w:rPr>
      </w:pPr>
      <w:proofErr w:type="spellStart"/>
      <w:r>
        <w:rPr>
          <w:rStyle w:val="normaltextrun"/>
          <w:sz w:val="20"/>
          <w:szCs w:val="20"/>
        </w:rPr>
        <w:t>t_id</w:t>
      </w:r>
      <w:proofErr w:type="spellEnd"/>
      <w:r>
        <w:rPr>
          <w:rStyle w:val="normaltextrun"/>
          <w:sz w:val="20"/>
          <w:szCs w:val="20"/>
        </w:rPr>
        <w:t> is the index of the first slot of the PRACH occasion in a system frame (0 </w:t>
      </w:r>
      <w:r>
        <w:rPr>
          <w:rStyle w:val="normaltextrun"/>
          <w:rFonts w:ascii="Calibri" w:hAnsi="Calibri" w:cs="Calibri"/>
          <w:sz w:val="20"/>
          <w:szCs w:val="20"/>
        </w:rPr>
        <w:t>≤</w:t>
      </w:r>
      <w:r>
        <w:rPr>
          <w:rStyle w:val="normaltextrun"/>
          <w:sz w:val="20"/>
          <w:szCs w:val="20"/>
        </w:rPr>
        <w:t> </w:t>
      </w:r>
      <w:proofErr w:type="spellStart"/>
      <w:r>
        <w:rPr>
          <w:rStyle w:val="normaltextrun"/>
          <w:sz w:val="20"/>
          <w:szCs w:val="20"/>
        </w:rPr>
        <w:t>t_id</w:t>
      </w:r>
      <w:proofErr w:type="spellEnd"/>
      <w:r>
        <w:rPr>
          <w:rStyle w:val="normaltextrun"/>
          <w:sz w:val="20"/>
          <w:szCs w:val="20"/>
        </w:rPr>
        <w:t> &lt; 80), where the subcarrier spacing to determine </w:t>
      </w:r>
      <w:proofErr w:type="spellStart"/>
      <w:r>
        <w:rPr>
          <w:rStyle w:val="normaltextrun"/>
          <w:sz w:val="20"/>
          <w:szCs w:val="20"/>
        </w:rPr>
        <w:t>t_id</w:t>
      </w:r>
      <w:proofErr w:type="spellEnd"/>
      <w:r>
        <w:rPr>
          <w:rStyle w:val="normaltextrun"/>
          <w:sz w:val="20"/>
          <w:szCs w:val="20"/>
        </w:rPr>
        <w:t> is based on the value of μ specified in clause 5.3.2 in TS 38.211 [8] </w:t>
      </w:r>
      <w:r>
        <w:rPr>
          <w:rStyle w:val="normaltextrun"/>
          <w:sz w:val="20"/>
          <w:szCs w:val="20"/>
          <w:u w:val="single"/>
          <w:shd w:val="clear" w:color="auto" w:fill="FFFF00"/>
        </w:rPr>
        <w:t>for {0, 1, 2, 3}, and for µ = {5, 6}, </w:t>
      </w:r>
      <w:proofErr w:type="spellStart"/>
      <w:r>
        <w:rPr>
          <w:rStyle w:val="normaltextrun"/>
          <w:sz w:val="20"/>
          <w:szCs w:val="20"/>
          <w:u w:val="single"/>
          <w:shd w:val="clear" w:color="auto" w:fill="FFFF00"/>
        </w:rPr>
        <w:t>t_id</w:t>
      </w:r>
      <w:proofErr w:type="spellEnd"/>
      <w:r>
        <w:rPr>
          <w:rStyle w:val="normaltextrun"/>
          <w:sz w:val="20"/>
          <w:szCs w:val="20"/>
          <w:u w:val="single"/>
          <w:shd w:val="clear" w:color="auto" w:fill="FFFF00"/>
        </w:rPr>
        <w:t> is the index of the 120 kHz slot in a system frame that contains the PRACH occasion (0 </w:t>
      </w:r>
      <w:r>
        <w:rPr>
          <w:rStyle w:val="normaltextrun"/>
          <w:rFonts w:ascii="Calibri" w:hAnsi="Calibri" w:cs="Calibri"/>
          <w:sz w:val="20"/>
          <w:szCs w:val="20"/>
          <w:u w:val="single"/>
          <w:shd w:val="clear" w:color="auto" w:fill="FFFF00"/>
        </w:rPr>
        <w:t>≤</w:t>
      </w:r>
      <w:r>
        <w:rPr>
          <w:rStyle w:val="normaltextrun"/>
          <w:sz w:val="20"/>
          <w:szCs w:val="20"/>
          <w:u w:val="single"/>
          <w:shd w:val="clear" w:color="auto" w:fill="FFFF00"/>
        </w:rPr>
        <w:t> </w:t>
      </w:r>
      <w:proofErr w:type="spellStart"/>
      <w:r>
        <w:rPr>
          <w:rStyle w:val="normaltextrun"/>
          <w:sz w:val="20"/>
          <w:szCs w:val="20"/>
          <w:u w:val="single"/>
          <w:shd w:val="clear" w:color="auto" w:fill="FFFF00"/>
        </w:rPr>
        <w:t>t_id</w:t>
      </w:r>
      <w:proofErr w:type="spellEnd"/>
      <w:r>
        <w:rPr>
          <w:rStyle w:val="normaltextrun"/>
          <w:sz w:val="20"/>
          <w:szCs w:val="20"/>
          <w:u w:val="single"/>
          <w:shd w:val="clear" w:color="auto" w:fill="FFFF00"/>
        </w:rPr>
        <w:t> &lt; 80)</w:t>
      </w:r>
      <w:r>
        <w:rPr>
          <w:rStyle w:val="normaltextrun"/>
          <w:sz w:val="20"/>
          <w:szCs w:val="20"/>
        </w:rPr>
        <w:t> , </w:t>
      </w:r>
    </w:p>
    <w:p w14:paraId="479AEDF1" w14:textId="77777777" w:rsidR="000D56CE" w:rsidRPr="00E86823" w:rsidRDefault="000D56CE" w:rsidP="000D56CE">
      <w:pPr>
        <w:pStyle w:val="paragraph"/>
        <w:numPr>
          <w:ilvl w:val="0"/>
          <w:numId w:val="37"/>
        </w:numPr>
        <w:spacing w:before="0" w:beforeAutospacing="0" w:after="0" w:afterAutospacing="0"/>
        <w:textAlignment w:val="baseline"/>
        <w:rPr>
          <w:rStyle w:val="normaltextrun"/>
          <w:rFonts w:ascii="Segoe UI" w:hAnsi="Segoe UI" w:cs="Segoe UI"/>
          <w:sz w:val="18"/>
          <w:szCs w:val="18"/>
        </w:rPr>
      </w:pPr>
      <w:proofErr w:type="spellStart"/>
      <w:r>
        <w:rPr>
          <w:rStyle w:val="normaltextrun"/>
          <w:sz w:val="20"/>
          <w:szCs w:val="20"/>
        </w:rPr>
        <w:t>f_id</w:t>
      </w:r>
      <w:proofErr w:type="spellEnd"/>
      <w:r>
        <w:rPr>
          <w:rStyle w:val="normaltextrun"/>
          <w:sz w:val="20"/>
          <w:szCs w:val="20"/>
        </w:rPr>
        <w:t> is the index of the PRACH occasion in the frequency domain (0 </w:t>
      </w:r>
      <w:r>
        <w:rPr>
          <w:rStyle w:val="normaltextrun"/>
          <w:rFonts w:ascii="Calibri" w:hAnsi="Calibri" w:cs="Calibri"/>
          <w:sz w:val="20"/>
          <w:szCs w:val="20"/>
        </w:rPr>
        <w:t>≤</w:t>
      </w:r>
      <w:r>
        <w:rPr>
          <w:rStyle w:val="normaltextrun"/>
          <w:sz w:val="20"/>
          <w:szCs w:val="20"/>
        </w:rPr>
        <w:t> </w:t>
      </w:r>
      <w:proofErr w:type="spellStart"/>
      <w:r>
        <w:rPr>
          <w:rStyle w:val="normaltextrun"/>
          <w:sz w:val="20"/>
          <w:szCs w:val="20"/>
        </w:rPr>
        <w:t>f_id</w:t>
      </w:r>
      <w:proofErr w:type="spellEnd"/>
      <w:r>
        <w:rPr>
          <w:rStyle w:val="normaltextrun"/>
          <w:sz w:val="20"/>
          <w:szCs w:val="20"/>
        </w:rPr>
        <w:t> &lt; 8), and </w:t>
      </w:r>
    </w:p>
    <w:p w14:paraId="1DA7138A" w14:textId="77777777" w:rsidR="000D56CE" w:rsidRDefault="000D56CE" w:rsidP="000D56CE">
      <w:pPr>
        <w:pStyle w:val="paragraph"/>
        <w:numPr>
          <w:ilvl w:val="0"/>
          <w:numId w:val="37"/>
        </w:numPr>
        <w:spacing w:before="0" w:beforeAutospacing="0" w:after="0" w:afterAutospacing="0"/>
        <w:textAlignment w:val="baseline"/>
        <w:rPr>
          <w:rFonts w:ascii="Segoe UI" w:hAnsi="Segoe UI" w:cs="Segoe UI"/>
          <w:sz w:val="18"/>
          <w:szCs w:val="18"/>
        </w:rPr>
      </w:pPr>
      <w:proofErr w:type="spellStart"/>
      <w:r>
        <w:rPr>
          <w:rStyle w:val="normaltextrun"/>
          <w:sz w:val="20"/>
          <w:szCs w:val="20"/>
        </w:rPr>
        <w:t>ul_carrier_id</w:t>
      </w:r>
      <w:proofErr w:type="spellEnd"/>
      <w:r>
        <w:rPr>
          <w:rStyle w:val="normaltextrun"/>
          <w:sz w:val="20"/>
          <w:szCs w:val="20"/>
        </w:rPr>
        <w:t> is the UL carrier used for Random Access Preamble transmission (0 for NUL carrier, and 1 for SUL carrier).</w:t>
      </w:r>
      <w:r>
        <w:rPr>
          <w:rStyle w:val="eop"/>
          <w:sz w:val="20"/>
          <w:szCs w:val="20"/>
        </w:rPr>
        <w:t> </w:t>
      </w:r>
    </w:p>
    <w:p w14:paraId="2DA55892" w14:textId="77777777" w:rsidR="000D56CE" w:rsidRDefault="000D56CE" w:rsidP="000D56CE">
      <w:pPr>
        <w:pStyle w:val="paragraph"/>
        <w:spacing w:before="0" w:beforeAutospacing="0" w:after="0" w:afterAutospacing="0"/>
        <w:ind w:firstLine="284"/>
        <w:jc w:val="both"/>
        <w:textAlignment w:val="baseline"/>
        <w:rPr>
          <w:rStyle w:val="normaltextrun"/>
          <w:sz w:val="20"/>
          <w:szCs w:val="20"/>
        </w:rPr>
      </w:pPr>
    </w:p>
    <w:p w14:paraId="3B439ECC" w14:textId="77777777" w:rsidR="000D56CE" w:rsidRDefault="000D56CE" w:rsidP="000D56CE">
      <w:pPr>
        <w:pStyle w:val="paragraph"/>
        <w:spacing w:before="0" w:beforeAutospacing="0" w:after="0" w:afterAutospacing="0"/>
        <w:ind w:firstLine="284"/>
        <w:jc w:val="both"/>
        <w:textAlignment w:val="baseline"/>
        <w:rPr>
          <w:rStyle w:val="normaltextrun"/>
          <w:sz w:val="20"/>
          <w:szCs w:val="20"/>
        </w:rPr>
      </w:pPr>
      <w:r>
        <w:rPr>
          <w:rStyle w:val="normaltextrun"/>
          <w:sz w:val="20"/>
          <w:szCs w:val="20"/>
        </w:rPr>
        <w:t>Clause 5.1.3a:</w:t>
      </w:r>
    </w:p>
    <w:p w14:paraId="2C2FD612" w14:textId="77777777" w:rsidR="000D56CE" w:rsidRDefault="000D56CE" w:rsidP="000D56CE">
      <w:pPr>
        <w:pStyle w:val="paragraph"/>
        <w:spacing w:before="0" w:beforeAutospacing="0" w:after="0" w:afterAutospacing="0"/>
        <w:ind w:firstLine="284"/>
        <w:jc w:val="both"/>
        <w:textAlignment w:val="baseline"/>
        <w:rPr>
          <w:rStyle w:val="normaltextrun"/>
          <w:sz w:val="20"/>
          <w:szCs w:val="20"/>
        </w:rPr>
      </w:pPr>
      <w:r>
        <w:rPr>
          <w:rStyle w:val="normaltextrun"/>
          <w:sz w:val="20"/>
          <w:szCs w:val="20"/>
        </w:rPr>
        <w:t>&lt;&lt;omitted&gt;&gt;</w:t>
      </w:r>
    </w:p>
    <w:p w14:paraId="423441D6" w14:textId="77777777" w:rsidR="000D56CE" w:rsidRDefault="000D56CE" w:rsidP="000D56CE">
      <w:pPr>
        <w:pStyle w:val="paragraph"/>
        <w:spacing w:before="0" w:beforeAutospacing="0" w:after="0" w:afterAutospacing="0"/>
        <w:ind w:left="284"/>
        <w:textAlignment w:val="baseline"/>
        <w:rPr>
          <w:rFonts w:ascii="Segoe UI" w:hAnsi="Segoe UI" w:cs="Segoe UI"/>
          <w:sz w:val="18"/>
          <w:szCs w:val="18"/>
        </w:rPr>
      </w:pPr>
      <w:r>
        <w:rPr>
          <w:rStyle w:val="normaltextrun"/>
          <w:sz w:val="20"/>
          <w:szCs w:val="20"/>
        </w:rPr>
        <w:t>The MSGB-RNTI associated with the PRACH occasion in which the </w:t>
      </w:r>
      <w:proofErr w:type="gramStart"/>
      <w:r>
        <w:rPr>
          <w:rStyle w:val="normaltextrun"/>
          <w:sz w:val="20"/>
          <w:szCs w:val="20"/>
        </w:rPr>
        <w:t>Random Access</w:t>
      </w:r>
      <w:proofErr w:type="gramEnd"/>
      <w:r>
        <w:rPr>
          <w:rStyle w:val="normaltextrun"/>
          <w:sz w:val="20"/>
          <w:szCs w:val="20"/>
        </w:rPr>
        <w:t> Preamble is transmitted, is computed as:</w:t>
      </w:r>
      <w:r>
        <w:rPr>
          <w:rStyle w:val="eop"/>
          <w:sz w:val="20"/>
          <w:szCs w:val="20"/>
        </w:rPr>
        <w:t> </w:t>
      </w:r>
    </w:p>
    <w:p w14:paraId="69CE8BA7" w14:textId="77777777" w:rsidR="000D56CE" w:rsidRDefault="000D56CE" w:rsidP="000D56CE">
      <w:pPr>
        <w:pStyle w:val="paragraph"/>
        <w:spacing w:before="0" w:beforeAutospacing="0" w:after="0" w:afterAutospacing="0"/>
        <w:ind w:left="284"/>
        <w:jc w:val="center"/>
        <w:textAlignment w:val="baseline"/>
        <w:rPr>
          <w:rFonts w:ascii="Segoe UI" w:hAnsi="Segoe UI" w:cs="Segoe UI"/>
          <w:sz w:val="18"/>
          <w:szCs w:val="18"/>
        </w:rPr>
      </w:pPr>
      <w:r>
        <w:rPr>
          <w:rStyle w:val="normaltextrun"/>
          <w:sz w:val="20"/>
          <w:szCs w:val="20"/>
        </w:rPr>
        <w:t xml:space="preserve">MSGB-RNTI = 1 + </w:t>
      </w:r>
      <w:proofErr w:type="spellStart"/>
      <w:r>
        <w:rPr>
          <w:rStyle w:val="normaltextrun"/>
          <w:sz w:val="20"/>
          <w:szCs w:val="20"/>
        </w:rPr>
        <w:t>s_id</w:t>
      </w:r>
      <w:proofErr w:type="spellEnd"/>
      <w:r>
        <w:rPr>
          <w:rStyle w:val="normaltextrun"/>
          <w:sz w:val="20"/>
          <w:szCs w:val="20"/>
        </w:rPr>
        <w:t xml:space="preserve"> + 14 × </w:t>
      </w:r>
      <w:proofErr w:type="spellStart"/>
      <w:r>
        <w:rPr>
          <w:rStyle w:val="normaltextrun"/>
          <w:sz w:val="20"/>
          <w:szCs w:val="20"/>
        </w:rPr>
        <w:t>t_id</w:t>
      </w:r>
      <w:proofErr w:type="spellEnd"/>
      <w:r>
        <w:rPr>
          <w:rStyle w:val="normaltextrun"/>
          <w:sz w:val="20"/>
          <w:szCs w:val="20"/>
        </w:rPr>
        <w:t xml:space="preserve"> + 14 × 80 × </w:t>
      </w:r>
      <w:proofErr w:type="spellStart"/>
      <w:r>
        <w:rPr>
          <w:rStyle w:val="normaltextrun"/>
          <w:sz w:val="20"/>
          <w:szCs w:val="20"/>
        </w:rPr>
        <w:t>f_id</w:t>
      </w:r>
      <w:proofErr w:type="spellEnd"/>
      <w:r>
        <w:rPr>
          <w:rStyle w:val="normaltextrun"/>
          <w:sz w:val="20"/>
          <w:szCs w:val="20"/>
        </w:rPr>
        <w:t xml:space="preserve"> + 14 × 80 × 8 × </w:t>
      </w:r>
      <w:proofErr w:type="spellStart"/>
      <w:r>
        <w:rPr>
          <w:rStyle w:val="normaltextrun"/>
          <w:sz w:val="20"/>
          <w:szCs w:val="20"/>
        </w:rPr>
        <w:t>ul_carrier_id</w:t>
      </w:r>
      <w:proofErr w:type="spellEnd"/>
      <w:r>
        <w:rPr>
          <w:rStyle w:val="normaltextrun"/>
          <w:sz w:val="20"/>
          <w:szCs w:val="20"/>
        </w:rPr>
        <w:t xml:space="preserve"> + 14 × 80 × 8 × 2</w:t>
      </w:r>
      <w:r>
        <w:rPr>
          <w:rStyle w:val="eop"/>
          <w:sz w:val="20"/>
          <w:szCs w:val="20"/>
        </w:rPr>
        <w:t> </w:t>
      </w:r>
    </w:p>
    <w:p w14:paraId="33D06880" w14:textId="77777777" w:rsidR="000D56CE" w:rsidRDefault="000D56CE" w:rsidP="000D56CE">
      <w:pPr>
        <w:pStyle w:val="paragraph"/>
        <w:spacing w:before="0" w:beforeAutospacing="0" w:after="0" w:afterAutospacing="0"/>
        <w:ind w:left="284"/>
        <w:textAlignment w:val="baseline"/>
        <w:rPr>
          <w:rStyle w:val="normaltextrun"/>
          <w:sz w:val="20"/>
          <w:szCs w:val="20"/>
        </w:rPr>
      </w:pPr>
      <w:r>
        <w:rPr>
          <w:rStyle w:val="normaltextrun"/>
          <w:sz w:val="20"/>
          <w:szCs w:val="20"/>
        </w:rPr>
        <w:t>Where:</w:t>
      </w:r>
    </w:p>
    <w:p w14:paraId="5D45C061" w14:textId="35B68D33" w:rsidR="000D56CE" w:rsidRPr="00E86823" w:rsidRDefault="000D56CE" w:rsidP="000D56CE">
      <w:pPr>
        <w:pStyle w:val="paragraph"/>
        <w:numPr>
          <w:ilvl w:val="0"/>
          <w:numId w:val="38"/>
        </w:numPr>
        <w:spacing w:before="0" w:beforeAutospacing="0" w:after="0" w:afterAutospacing="0"/>
        <w:textAlignment w:val="baseline"/>
        <w:rPr>
          <w:rStyle w:val="normaltextrun"/>
          <w:rFonts w:ascii="Segoe UI" w:hAnsi="Segoe UI" w:cs="Segoe UI"/>
          <w:sz w:val="18"/>
          <w:szCs w:val="18"/>
        </w:rPr>
      </w:pPr>
      <w:proofErr w:type="spellStart"/>
      <w:r>
        <w:rPr>
          <w:rStyle w:val="normaltextrun"/>
          <w:sz w:val="20"/>
          <w:szCs w:val="20"/>
        </w:rPr>
        <w:t>s_id</w:t>
      </w:r>
      <w:proofErr w:type="spellEnd"/>
      <w:r>
        <w:rPr>
          <w:rStyle w:val="normaltextrun"/>
          <w:sz w:val="20"/>
          <w:szCs w:val="20"/>
        </w:rPr>
        <w:t> is the index of the first OFDM symbol of the PRACH occasion (0 </w:t>
      </w:r>
      <w:r>
        <w:rPr>
          <w:rStyle w:val="normaltextrun"/>
          <w:rFonts w:ascii="Calibri" w:hAnsi="Calibri" w:cs="Calibri"/>
          <w:sz w:val="20"/>
          <w:szCs w:val="20"/>
        </w:rPr>
        <w:t>≤</w:t>
      </w:r>
      <w:r>
        <w:rPr>
          <w:rStyle w:val="normaltextrun"/>
          <w:sz w:val="20"/>
          <w:szCs w:val="20"/>
        </w:rPr>
        <w:t> </w:t>
      </w:r>
      <w:proofErr w:type="spellStart"/>
      <w:r>
        <w:rPr>
          <w:rStyle w:val="normaltextrun"/>
          <w:sz w:val="20"/>
          <w:szCs w:val="20"/>
        </w:rPr>
        <w:t>s_id</w:t>
      </w:r>
      <w:proofErr w:type="spellEnd"/>
      <w:r>
        <w:rPr>
          <w:rStyle w:val="normaltextrun"/>
          <w:sz w:val="20"/>
          <w:szCs w:val="20"/>
        </w:rPr>
        <w:t> &lt; 14), </w:t>
      </w:r>
    </w:p>
    <w:p w14:paraId="57F226D3" w14:textId="77777777" w:rsidR="000D56CE" w:rsidRPr="00E86823" w:rsidRDefault="000D56CE" w:rsidP="000D56CE">
      <w:pPr>
        <w:pStyle w:val="paragraph"/>
        <w:numPr>
          <w:ilvl w:val="0"/>
          <w:numId w:val="38"/>
        </w:numPr>
        <w:spacing w:before="0" w:beforeAutospacing="0" w:after="0" w:afterAutospacing="0"/>
        <w:textAlignment w:val="baseline"/>
        <w:rPr>
          <w:rStyle w:val="normaltextrun"/>
          <w:rFonts w:ascii="Segoe UI" w:hAnsi="Segoe UI" w:cs="Segoe UI"/>
          <w:sz w:val="18"/>
          <w:szCs w:val="18"/>
        </w:rPr>
      </w:pPr>
      <w:proofErr w:type="spellStart"/>
      <w:r>
        <w:rPr>
          <w:rStyle w:val="normaltextrun"/>
          <w:sz w:val="20"/>
          <w:szCs w:val="20"/>
        </w:rPr>
        <w:t>t_id</w:t>
      </w:r>
      <w:proofErr w:type="spellEnd"/>
      <w:r>
        <w:rPr>
          <w:rStyle w:val="normaltextrun"/>
          <w:sz w:val="20"/>
          <w:szCs w:val="20"/>
        </w:rPr>
        <w:t> is the index of the first slot of the PRACH occasion in a system frame (0 </w:t>
      </w:r>
      <w:r>
        <w:rPr>
          <w:rStyle w:val="normaltextrun"/>
          <w:rFonts w:ascii="Calibri" w:hAnsi="Calibri" w:cs="Calibri"/>
          <w:sz w:val="20"/>
          <w:szCs w:val="20"/>
        </w:rPr>
        <w:t>≤</w:t>
      </w:r>
      <w:r>
        <w:rPr>
          <w:rStyle w:val="normaltextrun"/>
          <w:sz w:val="20"/>
          <w:szCs w:val="20"/>
        </w:rPr>
        <w:t> </w:t>
      </w:r>
      <w:proofErr w:type="spellStart"/>
      <w:r>
        <w:rPr>
          <w:rStyle w:val="normaltextrun"/>
          <w:sz w:val="20"/>
          <w:szCs w:val="20"/>
        </w:rPr>
        <w:t>t_id</w:t>
      </w:r>
      <w:proofErr w:type="spellEnd"/>
      <w:r>
        <w:rPr>
          <w:rStyle w:val="normaltextrun"/>
          <w:sz w:val="20"/>
          <w:szCs w:val="20"/>
        </w:rPr>
        <w:t> &lt; 80), where the subcarrier spacing to determine </w:t>
      </w:r>
      <w:proofErr w:type="spellStart"/>
      <w:r>
        <w:rPr>
          <w:rStyle w:val="normaltextrun"/>
          <w:sz w:val="20"/>
          <w:szCs w:val="20"/>
        </w:rPr>
        <w:t>t_id</w:t>
      </w:r>
      <w:proofErr w:type="spellEnd"/>
      <w:r>
        <w:rPr>
          <w:rStyle w:val="normaltextrun"/>
          <w:sz w:val="20"/>
          <w:szCs w:val="20"/>
        </w:rPr>
        <w:t> is based on the value of μ specified in clause 5.3.2 in TS 38.211 [8]</w:t>
      </w:r>
      <w:r>
        <w:rPr>
          <w:rStyle w:val="normaltextrun"/>
          <w:sz w:val="20"/>
          <w:szCs w:val="20"/>
          <w:u w:val="single"/>
          <w:shd w:val="clear" w:color="auto" w:fill="FFFF00"/>
        </w:rPr>
        <w:t> for {0, 1, 2, 3}, and for µ = {5, 6}, </w:t>
      </w:r>
      <w:proofErr w:type="spellStart"/>
      <w:r>
        <w:rPr>
          <w:rStyle w:val="normaltextrun"/>
          <w:sz w:val="20"/>
          <w:szCs w:val="20"/>
          <w:u w:val="single"/>
          <w:shd w:val="clear" w:color="auto" w:fill="FFFF00"/>
        </w:rPr>
        <w:t>t_id</w:t>
      </w:r>
      <w:proofErr w:type="spellEnd"/>
      <w:r>
        <w:rPr>
          <w:rStyle w:val="normaltextrun"/>
          <w:sz w:val="20"/>
          <w:szCs w:val="20"/>
          <w:u w:val="single"/>
          <w:shd w:val="clear" w:color="auto" w:fill="FFFF00"/>
        </w:rPr>
        <w:t> is the index of the 120 kHz slot in a system frame that contains the PRACH occasion (0 </w:t>
      </w:r>
      <w:r>
        <w:rPr>
          <w:rStyle w:val="normaltextrun"/>
          <w:rFonts w:ascii="Calibri" w:hAnsi="Calibri" w:cs="Calibri"/>
          <w:sz w:val="20"/>
          <w:szCs w:val="20"/>
          <w:u w:val="single"/>
          <w:shd w:val="clear" w:color="auto" w:fill="FFFF00"/>
        </w:rPr>
        <w:t>≤</w:t>
      </w:r>
      <w:r>
        <w:rPr>
          <w:rStyle w:val="normaltextrun"/>
          <w:sz w:val="20"/>
          <w:szCs w:val="20"/>
          <w:u w:val="single"/>
          <w:shd w:val="clear" w:color="auto" w:fill="FFFF00"/>
        </w:rPr>
        <w:t> </w:t>
      </w:r>
      <w:proofErr w:type="spellStart"/>
      <w:r>
        <w:rPr>
          <w:rStyle w:val="normaltextrun"/>
          <w:sz w:val="20"/>
          <w:szCs w:val="20"/>
          <w:u w:val="single"/>
          <w:shd w:val="clear" w:color="auto" w:fill="FFFF00"/>
        </w:rPr>
        <w:t>t_id</w:t>
      </w:r>
      <w:proofErr w:type="spellEnd"/>
      <w:r>
        <w:rPr>
          <w:rStyle w:val="normaltextrun"/>
          <w:sz w:val="20"/>
          <w:szCs w:val="20"/>
          <w:u w:val="single"/>
          <w:shd w:val="clear" w:color="auto" w:fill="FFFF00"/>
        </w:rPr>
        <w:t> &lt; 80)</w:t>
      </w:r>
      <w:r>
        <w:rPr>
          <w:rStyle w:val="normaltextrun"/>
          <w:sz w:val="20"/>
          <w:szCs w:val="20"/>
        </w:rPr>
        <w:t>, </w:t>
      </w:r>
    </w:p>
    <w:p w14:paraId="7FC84178" w14:textId="77777777" w:rsidR="000D56CE" w:rsidRPr="00E86823" w:rsidRDefault="000D56CE" w:rsidP="000D56CE">
      <w:pPr>
        <w:pStyle w:val="paragraph"/>
        <w:numPr>
          <w:ilvl w:val="0"/>
          <w:numId w:val="38"/>
        </w:numPr>
        <w:spacing w:before="0" w:beforeAutospacing="0" w:after="0" w:afterAutospacing="0"/>
        <w:textAlignment w:val="baseline"/>
        <w:rPr>
          <w:rStyle w:val="normaltextrun"/>
          <w:rFonts w:ascii="Segoe UI" w:hAnsi="Segoe UI" w:cs="Segoe UI"/>
          <w:sz w:val="18"/>
          <w:szCs w:val="18"/>
        </w:rPr>
      </w:pPr>
      <w:proofErr w:type="spellStart"/>
      <w:r>
        <w:rPr>
          <w:rStyle w:val="normaltextrun"/>
          <w:sz w:val="20"/>
          <w:szCs w:val="20"/>
        </w:rPr>
        <w:t>f_id</w:t>
      </w:r>
      <w:proofErr w:type="spellEnd"/>
      <w:r>
        <w:rPr>
          <w:rStyle w:val="normaltextrun"/>
          <w:sz w:val="20"/>
          <w:szCs w:val="20"/>
        </w:rPr>
        <w:t> is the index of the PRACH occasion in the frequency domain (0 </w:t>
      </w:r>
      <w:r>
        <w:rPr>
          <w:rStyle w:val="normaltextrun"/>
          <w:rFonts w:ascii="Calibri" w:hAnsi="Calibri" w:cs="Calibri"/>
          <w:sz w:val="20"/>
          <w:szCs w:val="20"/>
        </w:rPr>
        <w:t>≤</w:t>
      </w:r>
      <w:r>
        <w:rPr>
          <w:rStyle w:val="normaltextrun"/>
          <w:sz w:val="20"/>
          <w:szCs w:val="20"/>
        </w:rPr>
        <w:t> </w:t>
      </w:r>
      <w:proofErr w:type="spellStart"/>
      <w:r>
        <w:rPr>
          <w:rStyle w:val="normaltextrun"/>
          <w:sz w:val="20"/>
          <w:szCs w:val="20"/>
        </w:rPr>
        <w:t>f_id</w:t>
      </w:r>
      <w:proofErr w:type="spellEnd"/>
      <w:r>
        <w:rPr>
          <w:rStyle w:val="normaltextrun"/>
          <w:sz w:val="20"/>
          <w:szCs w:val="20"/>
        </w:rPr>
        <w:t> &lt; 8), and </w:t>
      </w:r>
    </w:p>
    <w:p w14:paraId="40848A1C" w14:textId="77777777" w:rsidR="000D56CE" w:rsidRDefault="000D56CE" w:rsidP="000D56CE">
      <w:pPr>
        <w:pStyle w:val="paragraph"/>
        <w:numPr>
          <w:ilvl w:val="0"/>
          <w:numId w:val="38"/>
        </w:numPr>
        <w:spacing w:before="0" w:beforeAutospacing="0" w:after="0" w:afterAutospacing="0"/>
        <w:textAlignment w:val="baseline"/>
        <w:rPr>
          <w:rFonts w:ascii="Segoe UI" w:hAnsi="Segoe UI" w:cs="Segoe UI"/>
          <w:sz w:val="18"/>
          <w:szCs w:val="18"/>
        </w:rPr>
      </w:pPr>
      <w:proofErr w:type="spellStart"/>
      <w:r>
        <w:rPr>
          <w:rStyle w:val="normaltextrun"/>
          <w:sz w:val="20"/>
          <w:szCs w:val="20"/>
        </w:rPr>
        <w:t>ul_carrier_id</w:t>
      </w:r>
      <w:proofErr w:type="spellEnd"/>
      <w:r>
        <w:rPr>
          <w:rStyle w:val="normaltextrun"/>
          <w:sz w:val="20"/>
          <w:szCs w:val="20"/>
        </w:rPr>
        <w:t> is the UL carrier used for Random Access Preamble transmission (0 for NUL carrier, and 1 for SUL carrier). The RA-RNTI is calculated as specified in clause 5.1.3</w:t>
      </w:r>
      <w:r>
        <w:rPr>
          <w:rStyle w:val="eop"/>
          <w:sz w:val="20"/>
          <w:szCs w:val="20"/>
        </w:rPr>
        <w:t> </w:t>
      </w:r>
    </w:p>
    <w:p w14:paraId="25F5097D" w14:textId="77777777" w:rsidR="006239FB" w:rsidRDefault="006239FB" w:rsidP="006239FB">
      <w:pPr>
        <w:rPr>
          <w:b/>
          <w:bCs/>
          <w:lang w:val="en-US"/>
        </w:rPr>
      </w:pPr>
    </w:p>
    <w:p w14:paraId="53744E37" w14:textId="77777777" w:rsidR="00617CD7" w:rsidRDefault="00617CD7" w:rsidP="00617CD7">
      <w:pPr>
        <w:rPr>
          <w:lang w:val="en-US"/>
        </w:rPr>
      </w:pPr>
      <w:r w:rsidRPr="00EB5174">
        <w:rPr>
          <w:b/>
          <w:bCs/>
          <w:lang w:val="en-US"/>
        </w:rPr>
        <w:t>Observation#2:</w:t>
      </w:r>
      <w:r>
        <w:rPr>
          <w:lang w:val="en-US"/>
        </w:rPr>
        <w:t xml:space="preserve"> Based on single carrier case, the increase of L2 buffer size from SCS 120kHz to 960kHz is approximately 6 times.</w:t>
      </w:r>
    </w:p>
    <w:p w14:paraId="61AE0F81" w14:textId="77777777" w:rsidR="00617CD7" w:rsidRDefault="00617CD7" w:rsidP="00617CD7">
      <w:pPr>
        <w:rPr>
          <w:lang w:val="en-US"/>
        </w:rPr>
      </w:pPr>
      <w:r w:rsidRPr="00675DE7">
        <w:rPr>
          <w:b/>
          <w:bCs/>
          <w:lang w:val="en-US"/>
        </w:rPr>
        <w:t>Proposal#3:</w:t>
      </w:r>
      <w:r>
        <w:rPr>
          <w:lang w:val="en-US"/>
        </w:rPr>
        <w:t xml:space="preserve"> RAN2 discuss whether UE capability is needed to address concern on too high L2 buffer size requirement. </w:t>
      </w:r>
    </w:p>
    <w:p w14:paraId="634BB307" w14:textId="76B8435D" w:rsidR="00AE5489" w:rsidRDefault="00AE5489" w:rsidP="00AE5489">
      <w:pPr>
        <w:spacing w:after="0"/>
        <w:rPr>
          <w:rFonts w:eastAsia="Times New Roman"/>
          <w:lang w:val="en-US"/>
        </w:rPr>
      </w:pPr>
      <w:r w:rsidRPr="200E6F34">
        <w:rPr>
          <w:b/>
          <w:bCs/>
          <w:lang w:val="en-US"/>
        </w:rPr>
        <w:t>Observation#</w:t>
      </w:r>
      <w:r>
        <w:rPr>
          <w:b/>
          <w:bCs/>
          <w:lang w:val="en-US"/>
        </w:rPr>
        <w:t>3</w:t>
      </w:r>
      <w:r w:rsidRPr="200E6F34">
        <w:rPr>
          <w:b/>
          <w:bCs/>
          <w:lang w:val="en-US"/>
        </w:rPr>
        <w:t>:</w:t>
      </w:r>
      <w:r w:rsidRPr="200E6F34">
        <w:rPr>
          <w:lang w:val="en-US"/>
        </w:rPr>
        <w:t xml:space="preserve"> </w:t>
      </w:r>
      <w:r>
        <w:rPr>
          <w:rFonts w:eastAsia="Times New Roman"/>
          <w:lang w:val="en-US"/>
        </w:rPr>
        <w:t>D</w:t>
      </w:r>
      <w:r w:rsidRPr="0043661C">
        <w:rPr>
          <w:rFonts w:eastAsia="Times New Roman"/>
          <w:lang w:val="en-US"/>
        </w:rPr>
        <w:t xml:space="preserve">efining a new MIB does not help in saving further bits for FR2-2 since all the bits in existing </w:t>
      </w:r>
      <w:r>
        <w:rPr>
          <w:rFonts w:eastAsia="Times New Roman"/>
          <w:lang w:val="en-US"/>
        </w:rPr>
        <w:t>MIB</w:t>
      </w:r>
      <w:r w:rsidRPr="0043661C">
        <w:rPr>
          <w:rFonts w:eastAsia="Times New Roman"/>
          <w:lang w:val="en-US"/>
        </w:rPr>
        <w:t xml:space="preserve"> are still needed by FR2-2</w:t>
      </w:r>
      <w:r>
        <w:rPr>
          <w:rFonts w:eastAsia="Times New Roman"/>
          <w:lang w:val="en-US" w:eastAsia="zh-CN"/>
        </w:rPr>
        <w:t xml:space="preserve">. Also, </w:t>
      </w:r>
      <w:r>
        <w:rPr>
          <w:rFonts w:eastAsia="Times New Roman"/>
          <w:lang w:val="en-US"/>
        </w:rPr>
        <w:t>e</w:t>
      </w:r>
      <w:r w:rsidRPr="0043661C">
        <w:rPr>
          <w:rFonts w:eastAsia="Times New Roman"/>
          <w:lang w:val="en-US"/>
        </w:rPr>
        <w:t>ven though the spare bit is used for FR2-2, it can still be reused by other band type</w:t>
      </w:r>
      <w:r w:rsidR="00B53422">
        <w:rPr>
          <w:rFonts w:eastAsia="Times New Roman"/>
          <w:lang w:val="en-US"/>
        </w:rPr>
        <w:t>s</w:t>
      </w:r>
      <w:r w:rsidR="00F35786">
        <w:rPr>
          <w:rFonts w:eastAsia="Times New Roman"/>
          <w:lang w:val="en-US"/>
        </w:rPr>
        <w:t xml:space="preserve"> (</w:t>
      </w:r>
      <w:proofErr w:type="gramStart"/>
      <w:r w:rsidR="00F35786">
        <w:rPr>
          <w:rFonts w:eastAsia="Times New Roman"/>
          <w:lang w:val="en-US"/>
        </w:rPr>
        <w:t>i.e.</w:t>
      </w:r>
      <w:proofErr w:type="gramEnd"/>
      <w:r w:rsidR="00F35786">
        <w:rPr>
          <w:rFonts w:eastAsia="Times New Roman"/>
          <w:lang w:val="en-US"/>
        </w:rPr>
        <w:t xml:space="preserve"> FR1 and FR2-1)</w:t>
      </w:r>
      <w:r w:rsidRPr="0043661C">
        <w:rPr>
          <w:rFonts w:eastAsia="Times New Roman"/>
          <w:lang w:val="en-US"/>
        </w:rPr>
        <w:t xml:space="preserve"> for other purpose</w:t>
      </w:r>
      <w:r>
        <w:rPr>
          <w:rFonts w:eastAsia="Times New Roman"/>
          <w:lang w:val="en-US"/>
        </w:rPr>
        <w:t>.</w:t>
      </w:r>
    </w:p>
    <w:p w14:paraId="42305680" w14:textId="77777777" w:rsidR="00AE5489" w:rsidRPr="0043661C" w:rsidRDefault="00AE5489" w:rsidP="00AE5489">
      <w:pPr>
        <w:spacing w:after="0"/>
        <w:rPr>
          <w:rFonts w:eastAsia="Times New Roman"/>
          <w:lang w:val="en-US"/>
        </w:rPr>
      </w:pPr>
    </w:p>
    <w:p w14:paraId="663316A6" w14:textId="00731F81" w:rsidR="00AE5489" w:rsidRDefault="00AE5489" w:rsidP="00AE5489">
      <w:pPr>
        <w:rPr>
          <w:lang w:val="en-US"/>
        </w:rPr>
      </w:pPr>
      <w:r w:rsidRPr="7C5ADA7C">
        <w:rPr>
          <w:b/>
          <w:bCs/>
          <w:lang w:val="en-US"/>
        </w:rPr>
        <w:t>Proposal#4:</w:t>
      </w:r>
      <w:r>
        <w:rPr>
          <w:b/>
          <w:bCs/>
          <w:lang w:val="en-US"/>
        </w:rPr>
        <w:t xml:space="preserve"> </w:t>
      </w:r>
      <w:r w:rsidR="00863C8A" w:rsidRPr="00440920">
        <w:rPr>
          <w:lang w:val="en-US"/>
        </w:rPr>
        <w:t>Confirm RAN working assumption</w:t>
      </w:r>
      <w:r w:rsidR="00863C8A">
        <w:rPr>
          <w:lang w:val="en-US"/>
        </w:rPr>
        <w:t xml:space="preserve"> (from RAN2 perspective)</w:t>
      </w:r>
      <w:r w:rsidR="00863C8A" w:rsidRPr="00440920">
        <w:rPr>
          <w:lang w:val="en-US"/>
        </w:rPr>
        <w:t xml:space="preserve"> to u</w:t>
      </w:r>
      <w:r w:rsidR="00863C8A">
        <w:rPr>
          <w:lang w:val="en-US"/>
        </w:rPr>
        <w:t xml:space="preserve">se the spare bit in the existing MIB for the Q value for FR2-2 and the bit stays spare for FR1/FR2-1. </w:t>
      </w:r>
    </w:p>
    <w:p w14:paraId="50F8DDC2" w14:textId="77777777" w:rsidR="00AE5489" w:rsidRDefault="00AE5489" w:rsidP="00AE5489">
      <w:pPr>
        <w:rPr>
          <w:lang w:val="en-US"/>
        </w:rPr>
      </w:pPr>
      <w:r w:rsidRPr="006239FB">
        <w:rPr>
          <w:b/>
          <w:bCs/>
          <w:lang w:val="en-US"/>
        </w:rPr>
        <w:t>Proposal#5:</w:t>
      </w:r>
      <w:r>
        <w:rPr>
          <w:lang w:val="en-US"/>
        </w:rPr>
        <w:t xml:space="preserve"> Inform RAN1 of this decision.</w:t>
      </w:r>
    </w:p>
    <w:p w14:paraId="407ABD6D" w14:textId="1830AB44" w:rsidR="005425A7" w:rsidRDefault="005425A7" w:rsidP="005425A7">
      <w:pPr>
        <w:pStyle w:val="Heading1"/>
      </w:pPr>
      <w:r>
        <w:t>5</w:t>
      </w:r>
      <w:r>
        <w:tab/>
        <w:t>References</w:t>
      </w:r>
    </w:p>
    <w:p w14:paraId="1E2701AF" w14:textId="1C89C904" w:rsidR="005425A7" w:rsidRDefault="00313F55" w:rsidP="005425A7">
      <w:r>
        <w:t>[1]</w:t>
      </w:r>
      <w:r w:rsidR="00D20C65">
        <w:t xml:space="preserve"> R1-21</w:t>
      </w:r>
      <w:r w:rsidR="00F42D78">
        <w:t xml:space="preserve">12832 </w:t>
      </w:r>
      <w:r w:rsidR="00D20C65">
        <w:t>L</w:t>
      </w:r>
      <w:r w:rsidR="00D20C65" w:rsidRPr="00D20C65">
        <w:t>S on RA-RNTI and MSGB-RNTI for 480 and 960 kHz</w:t>
      </w:r>
    </w:p>
    <w:p w14:paraId="6CF1590B" w14:textId="56D90BF1" w:rsidR="00F42D78" w:rsidRPr="005425A7" w:rsidRDefault="00F42D78" w:rsidP="005425A7">
      <w:r>
        <w:t>[2] R1-2112805</w:t>
      </w:r>
      <w:r w:rsidR="00631E21">
        <w:t xml:space="preserve"> </w:t>
      </w:r>
      <w:r w:rsidR="00631E21" w:rsidRPr="00631E21">
        <w:t>LS on initial access for 60 GHz</w:t>
      </w:r>
    </w:p>
    <w:sectPr w:rsidR="00F42D78" w:rsidRPr="005425A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50CED7" w14:textId="77777777" w:rsidR="008F7BC4" w:rsidRDefault="008F7BC4">
      <w:r>
        <w:separator/>
      </w:r>
    </w:p>
  </w:endnote>
  <w:endnote w:type="continuationSeparator" w:id="0">
    <w:p w14:paraId="5DFCB0CF" w14:textId="77777777" w:rsidR="008F7BC4" w:rsidRDefault="008F7BC4">
      <w:r>
        <w:continuationSeparator/>
      </w:r>
    </w:p>
  </w:endnote>
  <w:endnote w:type="continuationNotice" w:id="1">
    <w:p w14:paraId="25C20C11" w14:textId="77777777" w:rsidR="008F7BC4" w:rsidRDefault="008F7B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5552D" w14:textId="77777777" w:rsidR="008F7BC4" w:rsidRDefault="008F7BC4">
      <w:r>
        <w:separator/>
      </w:r>
    </w:p>
  </w:footnote>
  <w:footnote w:type="continuationSeparator" w:id="0">
    <w:p w14:paraId="5E676812" w14:textId="77777777" w:rsidR="008F7BC4" w:rsidRDefault="008F7BC4">
      <w:r>
        <w:continuationSeparator/>
      </w:r>
    </w:p>
  </w:footnote>
  <w:footnote w:type="continuationNotice" w:id="1">
    <w:p w14:paraId="5158F2AE" w14:textId="77777777" w:rsidR="008F7BC4" w:rsidRDefault="008F7B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05661"/>
    <w:multiLevelType w:val="hybridMultilevel"/>
    <w:tmpl w:val="0F32743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 w15:restartNumberingAfterBreak="0">
    <w:nsid w:val="0BFB5EC4"/>
    <w:multiLevelType w:val="hybridMultilevel"/>
    <w:tmpl w:val="18A843E4"/>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 w15:restartNumberingAfterBreak="0">
    <w:nsid w:val="126563A8"/>
    <w:multiLevelType w:val="hybridMultilevel"/>
    <w:tmpl w:val="54C0D070"/>
    <w:lvl w:ilvl="0" w:tplc="390C0E0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E3AC0"/>
    <w:multiLevelType w:val="hybridMultilevel"/>
    <w:tmpl w:val="AFA49EC0"/>
    <w:lvl w:ilvl="0" w:tplc="F508D122">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DA75349"/>
    <w:multiLevelType w:val="hybridMultilevel"/>
    <w:tmpl w:val="CC242724"/>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B668B"/>
    <w:multiLevelType w:val="hybridMultilevel"/>
    <w:tmpl w:val="483EC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A46C17"/>
    <w:multiLevelType w:val="hybridMultilevel"/>
    <w:tmpl w:val="116C9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4133E2"/>
    <w:multiLevelType w:val="hybridMultilevel"/>
    <w:tmpl w:val="80A849AE"/>
    <w:lvl w:ilvl="0" w:tplc="59A2309E">
      <w:start w:val="10"/>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35F5480"/>
    <w:multiLevelType w:val="hybridMultilevel"/>
    <w:tmpl w:val="8A543EBA"/>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5" w15:restartNumberingAfterBreak="0">
    <w:nsid w:val="43EE3A1A"/>
    <w:multiLevelType w:val="hybridMultilevel"/>
    <w:tmpl w:val="9076A0CE"/>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B66F74"/>
    <w:multiLevelType w:val="multilevel"/>
    <w:tmpl w:val="0E32F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0487A"/>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F15DFF"/>
    <w:multiLevelType w:val="hybridMultilevel"/>
    <w:tmpl w:val="15581C9C"/>
    <w:lvl w:ilvl="0" w:tplc="C53647DC">
      <w:start w:val="324"/>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6A54763"/>
    <w:multiLevelType w:val="hybridMultilevel"/>
    <w:tmpl w:val="CB6E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E568B"/>
    <w:multiLevelType w:val="hybridMultilevel"/>
    <w:tmpl w:val="C74AEF8A"/>
    <w:lvl w:ilvl="0" w:tplc="F8708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A2355"/>
    <w:multiLevelType w:val="multilevel"/>
    <w:tmpl w:val="7B0E3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FB2E52"/>
    <w:multiLevelType w:val="hybridMultilevel"/>
    <w:tmpl w:val="729C490C"/>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28" w15:restartNumberingAfterBreak="0">
    <w:nsid w:val="6E0F7817"/>
    <w:multiLevelType w:val="hybridMultilevel"/>
    <w:tmpl w:val="CC78D2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9A18D1"/>
    <w:multiLevelType w:val="hybridMultilevel"/>
    <w:tmpl w:val="F2540B4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1" w15:restartNumberingAfterBreak="0">
    <w:nsid w:val="744372B1"/>
    <w:multiLevelType w:val="hybridMultilevel"/>
    <w:tmpl w:val="473C4982"/>
    <w:lvl w:ilvl="0" w:tplc="727A2D4A">
      <w:start w:val="27"/>
      <w:numFmt w:val="bullet"/>
      <w:lvlText w:val="-"/>
      <w:lvlJc w:val="left"/>
      <w:pPr>
        <w:ind w:left="800" w:hanging="400"/>
      </w:pPr>
      <w:rPr>
        <w:rFonts w:ascii="Arial" w:eastAsia="Times New Roman" w:hAnsi="Arial" w:cs="Arial" w:hint="default"/>
      </w:rPr>
    </w:lvl>
    <w:lvl w:ilvl="1" w:tplc="45BA442C">
      <w:start w:val="1"/>
      <w:numFmt w:val="bullet"/>
      <w:lvlText w:val=""/>
      <w:lvlJc w:val="left"/>
      <w:pPr>
        <w:ind w:left="1200" w:hanging="400"/>
      </w:pPr>
      <w:rPr>
        <w:rFonts w:ascii="Wingdings" w:hAnsi="Wingdings" w:hint="default"/>
      </w:rPr>
    </w:lvl>
    <w:lvl w:ilvl="2" w:tplc="7EF4F3EE">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4C50968"/>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16"/>
  </w:num>
  <w:num w:numId="7">
    <w:abstractNumId w:val="17"/>
  </w:num>
  <w:num w:numId="8">
    <w:abstractNumId w:val="20"/>
  </w:num>
  <w:num w:numId="9">
    <w:abstractNumId w:val="29"/>
  </w:num>
  <w:num w:numId="10">
    <w:abstractNumId w:val="6"/>
  </w:num>
  <w:num w:numId="11">
    <w:abstractNumId w:val="23"/>
  </w:num>
  <w:num w:numId="12">
    <w:abstractNumId w:val="9"/>
  </w:num>
  <w:num w:numId="13">
    <w:abstractNumId w:val="7"/>
  </w:num>
  <w:num w:numId="14">
    <w:abstractNumId w:val="31"/>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8"/>
  </w:num>
  <w:num w:numId="19">
    <w:abstractNumId w:val="28"/>
  </w:num>
  <w:num w:numId="20">
    <w:abstractNumId w:val="29"/>
  </w:num>
  <w:num w:numId="21">
    <w:abstractNumId w:val="14"/>
  </w:num>
  <w:num w:numId="22">
    <w:abstractNumId w:val="30"/>
  </w:num>
  <w:num w:numId="23">
    <w:abstractNumId w:val="3"/>
  </w:num>
  <w:num w:numId="24">
    <w:abstractNumId w:val="2"/>
  </w:num>
  <w:num w:numId="25">
    <w:abstractNumId w:val="4"/>
  </w:num>
  <w:num w:numId="26">
    <w:abstractNumId w:val="32"/>
  </w:num>
  <w:num w:numId="27">
    <w:abstractNumId w:val="21"/>
  </w:num>
  <w:num w:numId="28">
    <w:abstractNumId w:val="25"/>
  </w:num>
  <w:num w:numId="29">
    <w:abstractNumId w:val="29"/>
  </w:num>
  <w:num w:numId="30">
    <w:abstractNumId w:val="11"/>
  </w:num>
  <w:num w:numId="31">
    <w:abstractNumId w:val="29"/>
  </w:num>
  <w:num w:numId="32">
    <w:abstractNumId w:val="18"/>
  </w:num>
  <w:num w:numId="33">
    <w:abstractNumId w:val="26"/>
  </w:num>
  <w:num w:numId="34">
    <w:abstractNumId w:val="19"/>
  </w:num>
  <w:num w:numId="35">
    <w:abstractNumId w:val="22"/>
  </w:num>
  <w:num w:numId="36">
    <w:abstractNumId w:val="13"/>
  </w:num>
  <w:num w:numId="37">
    <w:abstractNumId w:val="15"/>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10F11"/>
    <w:rsid w:val="0001158D"/>
    <w:rsid w:val="0001171F"/>
    <w:rsid w:val="0001287C"/>
    <w:rsid w:val="000147F2"/>
    <w:rsid w:val="00014EBD"/>
    <w:rsid w:val="00016557"/>
    <w:rsid w:val="000171DD"/>
    <w:rsid w:val="000174F7"/>
    <w:rsid w:val="000210F5"/>
    <w:rsid w:val="000222D7"/>
    <w:rsid w:val="0002310E"/>
    <w:rsid w:val="00023C40"/>
    <w:rsid w:val="00024076"/>
    <w:rsid w:val="000243FC"/>
    <w:rsid w:val="000258FD"/>
    <w:rsid w:val="00027041"/>
    <w:rsid w:val="000279BA"/>
    <w:rsid w:val="000311DC"/>
    <w:rsid w:val="00031942"/>
    <w:rsid w:val="000321CA"/>
    <w:rsid w:val="00033397"/>
    <w:rsid w:val="000340D4"/>
    <w:rsid w:val="00034DFF"/>
    <w:rsid w:val="00040095"/>
    <w:rsid w:val="00041F99"/>
    <w:rsid w:val="000431C9"/>
    <w:rsid w:val="0004385C"/>
    <w:rsid w:val="00043916"/>
    <w:rsid w:val="00044E72"/>
    <w:rsid w:val="00044FE0"/>
    <w:rsid w:val="0004654D"/>
    <w:rsid w:val="0005089A"/>
    <w:rsid w:val="00052ADE"/>
    <w:rsid w:val="00053F06"/>
    <w:rsid w:val="000562CD"/>
    <w:rsid w:val="0005641F"/>
    <w:rsid w:val="000572A2"/>
    <w:rsid w:val="00060F2C"/>
    <w:rsid w:val="00061B0E"/>
    <w:rsid w:val="00062C65"/>
    <w:rsid w:val="00063985"/>
    <w:rsid w:val="00063C8F"/>
    <w:rsid w:val="000656BB"/>
    <w:rsid w:val="0006691F"/>
    <w:rsid w:val="0007260E"/>
    <w:rsid w:val="00073C9C"/>
    <w:rsid w:val="000743E4"/>
    <w:rsid w:val="000759BB"/>
    <w:rsid w:val="00076CBE"/>
    <w:rsid w:val="00080512"/>
    <w:rsid w:val="000822A1"/>
    <w:rsid w:val="000824B6"/>
    <w:rsid w:val="00084D29"/>
    <w:rsid w:val="00087849"/>
    <w:rsid w:val="00090468"/>
    <w:rsid w:val="000912D9"/>
    <w:rsid w:val="00091A62"/>
    <w:rsid w:val="000928EE"/>
    <w:rsid w:val="000934E8"/>
    <w:rsid w:val="00094331"/>
    <w:rsid w:val="00094568"/>
    <w:rsid w:val="000947F3"/>
    <w:rsid w:val="0009514F"/>
    <w:rsid w:val="00095817"/>
    <w:rsid w:val="00095BFC"/>
    <w:rsid w:val="00096859"/>
    <w:rsid w:val="00097720"/>
    <w:rsid w:val="00097AAD"/>
    <w:rsid w:val="000A2C3A"/>
    <w:rsid w:val="000A5872"/>
    <w:rsid w:val="000A5A5F"/>
    <w:rsid w:val="000A6A51"/>
    <w:rsid w:val="000B0F75"/>
    <w:rsid w:val="000B33B2"/>
    <w:rsid w:val="000B3408"/>
    <w:rsid w:val="000B5303"/>
    <w:rsid w:val="000B6634"/>
    <w:rsid w:val="000B6A74"/>
    <w:rsid w:val="000B7BCF"/>
    <w:rsid w:val="000C205E"/>
    <w:rsid w:val="000C3D32"/>
    <w:rsid w:val="000C4715"/>
    <w:rsid w:val="000C474C"/>
    <w:rsid w:val="000C522B"/>
    <w:rsid w:val="000D0A30"/>
    <w:rsid w:val="000D2862"/>
    <w:rsid w:val="000D3342"/>
    <w:rsid w:val="000D4578"/>
    <w:rsid w:val="000D56CE"/>
    <w:rsid w:val="000D58AB"/>
    <w:rsid w:val="000D5978"/>
    <w:rsid w:val="000D6028"/>
    <w:rsid w:val="000D6B00"/>
    <w:rsid w:val="000D6BC8"/>
    <w:rsid w:val="000D79B7"/>
    <w:rsid w:val="000D7EA5"/>
    <w:rsid w:val="000E0E56"/>
    <w:rsid w:val="000E3938"/>
    <w:rsid w:val="000F1E0B"/>
    <w:rsid w:val="000F62F4"/>
    <w:rsid w:val="000F6BE3"/>
    <w:rsid w:val="000F7AB9"/>
    <w:rsid w:val="00103724"/>
    <w:rsid w:val="00105A72"/>
    <w:rsid w:val="0010610E"/>
    <w:rsid w:val="001073CB"/>
    <w:rsid w:val="0010744C"/>
    <w:rsid w:val="0011027E"/>
    <w:rsid w:val="00111697"/>
    <w:rsid w:val="00112116"/>
    <w:rsid w:val="00112F1A"/>
    <w:rsid w:val="00114064"/>
    <w:rsid w:val="00114F2C"/>
    <w:rsid w:val="00116FBD"/>
    <w:rsid w:val="00121F28"/>
    <w:rsid w:val="00122061"/>
    <w:rsid w:val="001247CB"/>
    <w:rsid w:val="00126887"/>
    <w:rsid w:val="001301EF"/>
    <w:rsid w:val="001307CF"/>
    <w:rsid w:val="00130AF4"/>
    <w:rsid w:val="00130F33"/>
    <w:rsid w:val="00130F4E"/>
    <w:rsid w:val="00133C30"/>
    <w:rsid w:val="001347AA"/>
    <w:rsid w:val="0013753B"/>
    <w:rsid w:val="00137631"/>
    <w:rsid w:val="00140605"/>
    <w:rsid w:val="0014393C"/>
    <w:rsid w:val="001446B7"/>
    <w:rsid w:val="0014503C"/>
    <w:rsid w:val="00145075"/>
    <w:rsid w:val="00147CBC"/>
    <w:rsid w:val="00147F36"/>
    <w:rsid w:val="0015237B"/>
    <w:rsid w:val="00153584"/>
    <w:rsid w:val="001539AB"/>
    <w:rsid w:val="0015586E"/>
    <w:rsid w:val="00156233"/>
    <w:rsid w:val="00156891"/>
    <w:rsid w:val="00157534"/>
    <w:rsid w:val="00157B45"/>
    <w:rsid w:val="00161FDB"/>
    <w:rsid w:val="0016745C"/>
    <w:rsid w:val="00167B91"/>
    <w:rsid w:val="00174084"/>
    <w:rsid w:val="001741A0"/>
    <w:rsid w:val="001741F2"/>
    <w:rsid w:val="00175FA0"/>
    <w:rsid w:val="001766A1"/>
    <w:rsid w:val="00177449"/>
    <w:rsid w:val="00183503"/>
    <w:rsid w:val="00185682"/>
    <w:rsid w:val="00185A39"/>
    <w:rsid w:val="00186C11"/>
    <w:rsid w:val="00190108"/>
    <w:rsid w:val="001938F5"/>
    <w:rsid w:val="00194CD0"/>
    <w:rsid w:val="00195BD6"/>
    <w:rsid w:val="00196E6F"/>
    <w:rsid w:val="001978AD"/>
    <w:rsid w:val="00197DF9"/>
    <w:rsid w:val="001A08B8"/>
    <w:rsid w:val="001A3630"/>
    <w:rsid w:val="001A5396"/>
    <w:rsid w:val="001A5C51"/>
    <w:rsid w:val="001B0863"/>
    <w:rsid w:val="001B0F90"/>
    <w:rsid w:val="001B19E9"/>
    <w:rsid w:val="001B2DCF"/>
    <w:rsid w:val="001B3EE9"/>
    <w:rsid w:val="001B486D"/>
    <w:rsid w:val="001B49C9"/>
    <w:rsid w:val="001C0167"/>
    <w:rsid w:val="001C09F6"/>
    <w:rsid w:val="001C0F17"/>
    <w:rsid w:val="001C12C2"/>
    <w:rsid w:val="001C1537"/>
    <w:rsid w:val="001C1AFE"/>
    <w:rsid w:val="001C23F4"/>
    <w:rsid w:val="001C252C"/>
    <w:rsid w:val="001C4381"/>
    <w:rsid w:val="001C4D07"/>
    <w:rsid w:val="001C4D5E"/>
    <w:rsid w:val="001C4F79"/>
    <w:rsid w:val="001D1D79"/>
    <w:rsid w:val="001D2D04"/>
    <w:rsid w:val="001D3AFA"/>
    <w:rsid w:val="001D4C3C"/>
    <w:rsid w:val="001D6075"/>
    <w:rsid w:val="001D6316"/>
    <w:rsid w:val="001D7345"/>
    <w:rsid w:val="001D7A69"/>
    <w:rsid w:val="001E24BC"/>
    <w:rsid w:val="001E2FAE"/>
    <w:rsid w:val="001E32C9"/>
    <w:rsid w:val="001E396C"/>
    <w:rsid w:val="001E4143"/>
    <w:rsid w:val="001E4320"/>
    <w:rsid w:val="001E5425"/>
    <w:rsid w:val="001E5480"/>
    <w:rsid w:val="001F168B"/>
    <w:rsid w:val="001F3540"/>
    <w:rsid w:val="001F3875"/>
    <w:rsid w:val="001F495B"/>
    <w:rsid w:val="001F4A2B"/>
    <w:rsid w:val="001F6A61"/>
    <w:rsid w:val="001F6D2D"/>
    <w:rsid w:val="001F7732"/>
    <w:rsid w:val="001F7831"/>
    <w:rsid w:val="002018F7"/>
    <w:rsid w:val="00204045"/>
    <w:rsid w:val="002044DD"/>
    <w:rsid w:val="002047DE"/>
    <w:rsid w:val="00205438"/>
    <w:rsid w:val="00206D1A"/>
    <w:rsid w:val="0020712B"/>
    <w:rsid w:val="00207406"/>
    <w:rsid w:val="00207AEC"/>
    <w:rsid w:val="00216C70"/>
    <w:rsid w:val="00220660"/>
    <w:rsid w:val="00220C7E"/>
    <w:rsid w:val="002240A1"/>
    <w:rsid w:val="002241BB"/>
    <w:rsid w:val="00224923"/>
    <w:rsid w:val="0022606D"/>
    <w:rsid w:val="00227C35"/>
    <w:rsid w:val="00231728"/>
    <w:rsid w:val="00232299"/>
    <w:rsid w:val="00233EA1"/>
    <w:rsid w:val="00235148"/>
    <w:rsid w:val="00235D6E"/>
    <w:rsid w:val="00236378"/>
    <w:rsid w:val="0024170C"/>
    <w:rsid w:val="0024338C"/>
    <w:rsid w:val="0024423E"/>
    <w:rsid w:val="002444D2"/>
    <w:rsid w:val="00244A05"/>
    <w:rsid w:val="00244A8A"/>
    <w:rsid w:val="00250404"/>
    <w:rsid w:val="00251CDF"/>
    <w:rsid w:val="002533D0"/>
    <w:rsid w:val="002538C1"/>
    <w:rsid w:val="002565EA"/>
    <w:rsid w:val="00257456"/>
    <w:rsid w:val="0025781B"/>
    <w:rsid w:val="00260166"/>
    <w:rsid w:val="002603B6"/>
    <w:rsid w:val="0026095D"/>
    <w:rsid w:val="002610D8"/>
    <w:rsid w:val="00261C12"/>
    <w:rsid w:val="002621E1"/>
    <w:rsid w:val="00264216"/>
    <w:rsid w:val="002648FC"/>
    <w:rsid w:val="00265A73"/>
    <w:rsid w:val="0026640B"/>
    <w:rsid w:val="002664BD"/>
    <w:rsid w:val="00267202"/>
    <w:rsid w:val="002740E1"/>
    <w:rsid w:val="002747EC"/>
    <w:rsid w:val="00276606"/>
    <w:rsid w:val="002818E4"/>
    <w:rsid w:val="002845B2"/>
    <w:rsid w:val="002849F7"/>
    <w:rsid w:val="002855BF"/>
    <w:rsid w:val="0028578A"/>
    <w:rsid w:val="00285F25"/>
    <w:rsid w:val="00287676"/>
    <w:rsid w:val="00290508"/>
    <w:rsid w:val="00290CC7"/>
    <w:rsid w:val="00292A4C"/>
    <w:rsid w:val="00295E10"/>
    <w:rsid w:val="0029612E"/>
    <w:rsid w:val="00296377"/>
    <w:rsid w:val="002963AC"/>
    <w:rsid w:val="00296BC4"/>
    <w:rsid w:val="00297CA0"/>
    <w:rsid w:val="002A0C1A"/>
    <w:rsid w:val="002A3CCF"/>
    <w:rsid w:val="002A4275"/>
    <w:rsid w:val="002A50E9"/>
    <w:rsid w:val="002A5584"/>
    <w:rsid w:val="002A6F70"/>
    <w:rsid w:val="002A747A"/>
    <w:rsid w:val="002B0BB6"/>
    <w:rsid w:val="002B2E54"/>
    <w:rsid w:val="002B30CE"/>
    <w:rsid w:val="002B7F6A"/>
    <w:rsid w:val="002C0F77"/>
    <w:rsid w:val="002C22A4"/>
    <w:rsid w:val="002C3A23"/>
    <w:rsid w:val="002C5CAC"/>
    <w:rsid w:val="002C6616"/>
    <w:rsid w:val="002C6913"/>
    <w:rsid w:val="002D06E5"/>
    <w:rsid w:val="002D127B"/>
    <w:rsid w:val="002D2DA6"/>
    <w:rsid w:val="002D51A4"/>
    <w:rsid w:val="002D6F9B"/>
    <w:rsid w:val="002E0D76"/>
    <w:rsid w:val="002E3F33"/>
    <w:rsid w:val="002E4411"/>
    <w:rsid w:val="002E509E"/>
    <w:rsid w:val="002E579D"/>
    <w:rsid w:val="002E62AA"/>
    <w:rsid w:val="002E6407"/>
    <w:rsid w:val="002E65B8"/>
    <w:rsid w:val="002F0135"/>
    <w:rsid w:val="002F0D22"/>
    <w:rsid w:val="002F2F2F"/>
    <w:rsid w:val="002F362E"/>
    <w:rsid w:val="002F3B0D"/>
    <w:rsid w:val="00301868"/>
    <w:rsid w:val="00306099"/>
    <w:rsid w:val="00307692"/>
    <w:rsid w:val="00307A84"/>
    <w:rsid w:val="0031041D"/>
    <w:rsid w:val="00310499"/>
    <w:rsid w:val="0031057C"/>
    <w:rsid w:val="0031126A"/>
    <w:rsid w:val="00311B17"/>
    <w:rsid w:val="00313F55"/>
    <w:rsid w:val="00316E52"/>
    <w:rsid w:val="003172DC"/>
    <w:rsid w:val="00317A01"/>
    <w:rsid w:val="003202D4"/>
    <w:rsid w:val="00320AB6"/>
    <w:rsid w:val="00321E7A"/>
    <w:rsid w:val="00325AE3"/>
    <w:rsid w:val="00326069"/>
    <w:rsid w:val="00327BED"/>
    <w:rsid w:val="00330B79"/>
    <w:rsid w:val="00332302"/>
    <w:rsid w:val="00334FDA"/>
    <w:rsid w:val="00335EFE"/>
    <w:rsid w:val="00340B41"/>
    <w:rsid w:val="0034105F"/>
    <w:rsid w:val="00341273"/>
    <w:rsid w:val="00344CA9"/>
    <w:rsid w:val="00345B53"/>
    <w:rsid w:val="003471C8"/>
    <w:rsid w:val="0034748B"/>
    <w:rsid w:val="003474D1"/>
    <w:rsid w:val="0035089C"/>
    <w:rsid w:val="00350DA1"/>
    <w:rsid w:val="003529AB"/>
    <w:rsid w:val="00352A33"/>
    <w:rsid w:val="00353286"/>
    <w:rsid w:val="003534F8"/>
    <w:rsid w:val="00354567"/>
    <w:rsid w:val="0035462D"/>
    <w:rsid w:val="003558D5"/>
    <w:rsid w:val="0036117C"/>
    <w:rsid w:val="0036281D"/>
    <w:rsid w:val="00363A17"/>
    <w:rsid w:val="0036459E"/>
    <w:rsid w:val="00364B41"/>
    <w:rsid w:val="0036502E"/>
    <w:rsid w:val="003653F6"/>
    <w:rsid w:val="00366052"/>
    <w:rsid w:val="00366E4D"/>
    <w:rsid w:val="00370213"/>
    <w:rsid w:val="00370517"/>
    <w:rsid w:val="003709D5"/>
    <w:rsid w:val="00372554"/>
    <w:rsid w:val="00373784"/>
    <w:rsid w:val="00373C1D"/>
    <w:rsid w:val="00374C25"/>
    <w:rsid w:val="003775A5"/>
    <w:rsid w:val="00377668"/>
    <w:rsid w:val="00377EEA"/>
    <w:rsid w:val="00381502"/>
    <w:rsid w:val="00381614"/>
    <w:rsid w:val="003816A2"/>
    <w:rsid w:val="003824C0"/>
    <w:rsid w:val="00383096"/>
    <w:rsid w:val="00383767"/>
    <w:rsid w:val="00383989"/>
    <w:rsid w:val="00383A18"/>
    <w:rsid w:val="00386F4C"/>
    <w:rsid w:val="00390104"/>
    <w:rsid w:val="0039067C"/>
    <w:rsid w:val="0039248F"/>
    <w:rsid w:val="00392ADE"/>
    <w:rsid w:val="003931E5"/>
    <w:rsid w:val="0039346C"/>
    <w:rsid w:val="003A0313"/>
    <w:rsid w:val="003A41EF"/>
    <w:rsid w:val="003A4D09"/>
    <w:rsid w:val="003A55CD"/>
    <w:rsid w:val="003A55EB"/>
    <w:rsid w:val="003A6754"/>
    <w:rsid w:val="003B0A1B"/>
    <w:rsid w:val="003B1FCC"/>
    <w:rsid w:val="003B2702"/>
    <w:rsid w:val="003B2933"/>
    <w:rsid w:val="003B2A82"/>
    <w:rsid w:val="003B2BCF"/>
    <w:rsid w:val="003B40AD"/>
    <w:rsid w:val="003B54B2"/>
    <w:rsid w:val="003B54E0"/>
    <w:rsid w:val="003B57FE"/>
    <w:rsid w:val="003B7D5C"/>
    <w:rsid w:val="003B7FD8"/>
    <w:rsid w:val="003C33DF"/>
    <w:rsid w:val="003C4329"/>
    <w:rsid w:val="003C4E37"/>
    <w:rsid w:val="003C5D23"/>
    <w:rsid w:val="003C7362"/>
    <w:rsid w:val="003C7D7F"/>
    <w:rsid w:val="003C7DDA"/>
    <w:rsid w:val="003D0ED6"/>
    <w:rsid w:val="003D1751"/>
    <w:rsid w:val="003D3B93"/>
    <w:rsid w:val="003D54FB"/>
    <w:rsid w:val="003D6EEE"/>
    <w:rsid w:val="003E0622"/>
    <w:rsid w:val="003E16BE"/>
    <w:rsid w:val="003E57C6"/>
    <w:rsid w:val="003E7137"/>
    <w:rsid w:val="003E72B3"/>
    <w:rsid w:val="003F0EC9"/>
    <w:rsid w:val="003F1B4D"/>
    <w:rsid w:val="003F456F"/>
    <w:rsid w:val="003F4E28"/>
    <w:rsid w:val="003F7589"/>
    <w:rsid w:val="004006E8"/>
    <w:rsid w:val="0040183E"/>
    <w:rsid w:val="00401855"/>
    <w:rsid w:val="00403034"/>
    <w:rsid w:val="00403F04"/>
    <w:rsid w:val="00406780"/>
    <w:rsid w:val="00406E68"/>
    <w:rsid w:val="004136DF"/>
    <w:rsid w:val="00413707"/>
    <w:rsid w:val="00414B35"/>
    <w:rsid w:val="00415061"/>
    <w:rsid w:val="0041506A"/>
    <w:rsid w:val="00415F7A"/>
    <w:rsid w:val="0042070D"/>
    <w:rsid w:val="00422044"/>
    <w:rsid w:val="00424849"/>
    <w:rsid w:val="00426AC7"/>
    <w:rsid w:val="00426DF2"/>
    <w:rsid w:val="00427A52"/>
    <w:rsid w:val="00427DD4"/>
    <w:rsid w:val="00430083"/>
    <w:rsid w:val="004300CB"/>
    <w:rsid w:val="00430EB2"/>
    <w:rsid w:val="00431AB6"/>
    <w:rsid w:val="00431C90"/>
    <w:rsid w:val="00432910"/>
    <w:rsid w:val="00432976"/>
    <w:rsid w:val="00433AE8"/>
    <w:rsid w:val="004362C5"/>
    <w:rsid w:val="0043661C"/>
    <w:rsid w:val="00440920"/>
    <w:rsid w:val="00441B2E"/>
    <w:rsid w:val="00442A57"/>
    <w:rsid w:val="00444BD5"/>
    <w:rsid w:val="004461B6"/>
    <w:rsid w:val="0044687E"/>
    <w:rsid w:val="00446D70"/>
    <w:rsid w:val="0044720D"/>
    <w:rsid w:val="004501E5"/>
    <w:rsid w:val="00451AD7"/>
    <w:rsid w:val="00451D39"/>
    <w:rsid w:val="00455C20"/>
    <w:rsid w:val="00455D33"/>
    <w:rsid w:val="00461396"/>
    <w:rsid w:val="004613DD"/>
    <w:rsid w:val="004615E3"/>
    <w:rsid w:val="00463CC0"/>
    <w:rsid w:val="00463E0E"/>
    <w:rsid w:val="0046415B"/>
    <w:rsid w:val="00465587"/>
    <w:rsid w:val="004713D6"/>
    <w:rsid w:val="00471EA2"/>
    <w:rsid w:val="00472084"/>
    <w:rsid w:val="00474400"/>
    <w:rsid w:val="00477455"/>
    <w:rsid w:val="004775B3"/>
    <w:rsid w:val="00482D71"/>
    <w:rsid w:val="004856B7"/>
    <w:rsid w:val="00486615"/>
    <w:rsid w:val="004878AD"/>
    <w:rsid w:val="004925B6"/>
    <w:rsid w:val="004927C8"/>
    <w:rsid w:val="004936D2"/>
    <w:rsid w:val="00494EA1"/>
    <w:rsid w:val="00496C0D"/>
    <w:rsid w:val="0049728A"/>
    <w:rsid w:val="004A008F"/>
    <w:rsid w:val="004A011C"/>
    <w:rsid w:val="004A0E37"/>
    <w:rsid w:val="004A1F7B"/>
    <w:rsid w:val="004A1FDA"/>
    <w:rsid w:val="004A3AB9"/>
    <w:rsid w:val="004A3E38"/>
    <w:rsid w:val="004A62B8"/>
    <w:rsid w:val="004B075E"/>
    <w:rsid w:val="004B3330"/>
    <w:rsid w:val="004B4B6D"/>
    <w:rsid w:val="004B671E"/>
    <w:rsid w:val="004C0317"/>
    <w:rsid w:val="004C13F4"/>
    <w:rsid w:val="004C20E9"/>
    <w:rsid w:val="004C44D2"/>
    <w:rsid w:val="004C4B4B"/>
    <w:rsid w:val="004D0965"/>
    <w:rsid w:val="004D0ADE"/>
    <w:rsid w:val="004D3578"/>
    <w:rsid w:val="004D380D"/>
    <w:rsid w:val="004D402C"/>
    <w:rsid w:val="004D739F"/>
    <w:rsid w:val="004D7B36"/>
    <w:rsid w:val="004D7BB8"/>
    <w:rsid w:val="004D7D4B"/>
    <w:rsid w:val="004E0D8A"/>
    <w:rsid w:val="004E1728"/>
    <w:rsid w:val="004E17B8"/>
    <w:rsid w:val="004E213A"/>
    <w:rsid w:val="004E33F5"/>
    <w:rsid w:val="004E456E"/>
    <w:rsid w:val="004F06F4"/>
    <w:rsid w:val="004F076C"/>
    <w:rsid w:val="004F167F"/>
    <w:rsid w:val="004F1EAC"/>
    <w:rsid w:val="004F2BA1"/>
    <w:rsid w:val="004F3F3A"/>
    <w:rsid w:val="004F50C6"/>
    <w:rsid w:val="004F5216"/>
    <w:rsid w:val="004F6590"/>
    <w:rsid w:val="004F6778"/>
    <w:rsid w:val="0050005F"/>
    <w:rsid w:val="00500EEF"/>
    <w:rsid w:val="00503171"/>
    <w:rsid w:val="0050422C"/>
    <w:rsid w:val="00504EA0"/>
    <w:rsid w:val="00505CB1"/>
    <w:rsid w:val="00506C28"/>
    <w:rsid w:val="00511F26"/>
    <w:rsid w:val="0051368F"/>
    <w:rsid w:val="00513956"/>
    <w:rsid w:val="00513DD7"/>
    <w:rsid w:val="005144B5"/>
    <w:rsid w:val="00514A9F"/>
    <w:rsid w:val="005165CB"/>
    <w:rsid w:val="00517339"/>
    <w:rsid w:val="00517794"/>
    <w:rsid w:val="00521F39"/>
    <w:rsid w:val="005227FF"/>
    <w:rsid w:val="00526787"/>
    <w:rsid w:val="005273AC"/>
    <w:rsid w:val="00530694"/>
    <w:rsid w:val="00532D42"/>
    <w:rsid w:val="00533E20"/>
    <w:rsid w:val="00534DA0"/>
    <w:rsid w:val="00535EF1"/>
    <w:rsid w:val="00536A44"/>
    <w:rsid w:val="00537343"/>
    <w:rsid w:val="005425A7"/>
    <w:rsid w:val="00542670"/>
    <w:rsid w:val="00542F5A"/>
    <w:rsid w:val="00542F96"/>
    <w:rsid w:val="005439DF"/>
    <w:rsid w:val="00543E6C"/>
    <w:rsid w:val="00545B3F"/>
    <w:rsid w:val="0054610C"/>
    <w:rsid w:val="005476D4"/>
    <w:rsid w:val="00547DD2"/>
    <w:rsid w:val="0055417D"/>
    <w:rsid w:val="00554F9B"/>
    <w:rsid w:val="0055523A"/>
    <w:rsid w:val="00555A1D"/>
    <w:rsid w:val="0056142E"/>
    <w:rsid w:val="005617E3"/>
    <w:rsid w:val="00561D0A"/>
    <w:rsid w:val="00562DF2"/>
    <w:rsid w:val="00565087"/>
    <w:rsid w:val="0056573F"/>
    <w:rsid w:val="00567E01"/>
    <w:rsid w:val="0057113F"/>
    <w:rsid w:val="00571279"/>
    <w:rsid w:val="00572097"/>
    <w:rsid w:val="00573A2A"/>
    <w:rsid w:val="005762F0"/>
    <w:rsid w:val="00576EC8"/>
    <w:rsid w:val="00581F40"/>
    <w:rsid w:val="005830D7"/>
    <w:rsid w:val="005908FA"/>
    <w:rsid w:val="005913E3"/>
    <w:rsid w:val="00591496"/>
    <w:rsid w:val="005921B7"/>
    <w:rsid w:val="00594DD0"/>
    <w:rsid w:val="00596C14"/>
    <w:rsid w:val="005974CD"/>
    <w:rsid w:val="005A0086"/>
    <w:rsid w:val="005A06B6"/>
    <w:rsid w:val="005A0BDC"/>
    <w:rsid w:val="005A0E4B"/>
    <w:rsid w:val="005A49C6"/>
    <w:rsid w:val="005A60AB"/>
    <w:rsid w:val="005B3E8F"/>
    <w:rsid w:val="005B6A89"/>
    <w:rsid w:val="005B7944"/>
    <w:rsid w:val="005B7F0B"/>
    <w:rsid w:val="005C4882"/>
    <w:rsid w:val="005C6554"/>
    <w:rsid w:val="005D09C2"/>
    <w:rsid w:val="005D19C7"/>
    <w:rsid w:val="005D2DCC"/>
    <w:rsid w:val="005D5147"/>
    <w:rsid w:val="005D7681"/>
    <w:rsid w:val="005D7D4F"/>
    <w:rsid w:val="005E0B72"/>
    <w:rsid w:val="005E3E27"/>
    <w:rsid w:val="005E4180"/>
    <w:rsid w:val="005E5896"/>
    <w:rsid w:val="005F003B"/>
    <w:rsid w:val="005F1067"/>
    <w:rsid w:val="005F1BD2"/>
    <w:rsid w:val="005F4E81"/>
    <w:rsid w:val="005F5D8A"/>
    <w:rsid w:val="005F68EB"/>
    <w:rsid w:val="005F734B"/>
    <w:rsid w:val="006003E1"/>
    <w:rsid w:val="0060106D"/>
    <w:rsid w:val="00602F49"/>
    <w:rsid w:val="00603486"/>
    <w:rsid w:val="00605931"/>
    <w:rsid w:val="00606378"/>
    <w:rsid w:val="006068E8"/>
    <w:rsid w:val="00606B9C"/>
    <w:rsid w:val="00606D7A"/>
    <w:rsid w:val="006074E7"/>
    <w:rsid w:val="00611566"/>
    <w:rsid w:val="00613EA5"/>
    <w:rsid w:val="0061557D"/>
    <w:rsid w:val="00617CD7"/>
    <w:rsid w:val="00622941"/>
    <w:rsid w:val="006238D8"/>
    <w:rsid w:val="006239FB"/>
    <w:rsid w:val="00623E9C"/>
    <w:rsid w:val="006253D0"/>
    <w:rsid w:val="00625AC0"/>
    <w:rsid w:val="00630EF6"/>
    <w:rsid w:val="00631ACC"/>
    <w:rsid w:val="00631E21"/>
    <w:rsid w:val="00632296"/>
    <w:rsid w:val="00632476"/>
    <w:rsid w:val="00633E47"/>
    <w:rsid w:val="00635220"/>
    <w:rsid w:val="006367AA"/>
    <w:rsid w:val="00637C3A"/>
    <w:rsid w:val="00640B40"/>
    <w:rsid w:val="00645540"/>
    <w:rsid w:val="006469C2"/>
    <w:rsid w:val="00646D99"/>
    <w:rsid w:val="0065235A"/>
    <w:rsid w:val="00652E6B"/>
    <w:rsid w:val="006544CF"/>
    <w:rsid w:val="006562E6"/>
    <w:rsid w:val="00656910"/>
    <w:rsid w:val="006574C0"/>
    <w:rsid w:val="0065792B"/>
    <w:rsid w:val="006657EA"/>
    <w:rsid w:val="006657F3"/>
    <w:rsid w:val="00665F24"/>
    <w:rsid w:val="00667931"/>
    <w:rsid w:val="00670FE6"/>
    <w:rsid w:val="00672294"/>
    <w:rsid w:val="006722D7"/>
    <w:rsid w:val="00674E73"/>
    <w:rsid w:val="00675A4D"/>
    <w:rsid w:val="00675DE7"/>
    <w:rsid w:val="00676CB9"/>
    <w:rsid w:val="0067711B"/>
    <w:rsid w:val="006823B5"/>
    <w:rsid w:val="00686CCF"/>
    <w:rsid w:val="00687058"/>
    <w:rsid w:val="00690ADB"/>
    <w:rsid w:val="00693179"/>
    <w:rsid w:val="00696821"/>
    <w:rsid w:val="00696A11"/>
    <w:rsid w:val="00696FAC"/>
    <w:rsid w:val="006A031D"/>
    <w:rsid w:val="006A2602"/>
    <w:rsid w:val="006A267E"/>
    <w:rsid w:val="006A303F"/>
    <w:rsid w:val="006A3AC2"/>
    <w:rsid w:val="006B0070"/>
    <w:rsid w:val="006B4BB6"/>
    <w:rsid w:val="006B58FE"/>
    <w:rsid w:val="006B5F5F"/>
    <w:rsid w:val="006B6D7B"/>
    <w:rsid w:val="006C25CD"/>
    <w:rsid w:val="006C285F"/>
    <w:rsid w:val="006C46FE"/>
    <w:rsid w:val="006C4C2A"/>
    <w:rsid w:val="006C580E"/>
    <w:rsid w:val="006C66D8"/>
    <w:rsid w:val="006C7F0B"/>
    <w:rsid w:val="006D07B9"/>
    <w:rsid w:val="006D1E24"/>
    <w:rsid w:val="006D2744"/>
    <w:rsid w:val="006D2D1F"/>
    <w:rsid w:val="006D2D96"/>
    <w:rsid w:val="006D35DE"/>
    <w:rsid w:val="006D4E20"/>
    <w:rsid w:val="006D54FF"/>
    <w:rsid w:val="006D55F5"/>
    <w:rsid w:val="006D7753"/>
    <w:rsid w:val="006D7B03"/>
    <w:rsid w:val="006E01E5"/>
    <w:rsid w:val="006E0252"/>
    <w:rsid w:val="006E0C77"/>
    <w:rsid w:val="006E1417"/>
    <w:rsid w:val="006E2423"/>
    <w:rsid w:val="006E24D9"/>
    <w:rsid w:val="006E7E66"/>
    <w:rsid w:val="006F069E"/>
    <w:rsid w:val="006F06C8"/>
    <w:rsid w:val="006F1280"/>
    <w:rsid w:val="006F14ED"/>
    <w:rsid w:val="006F1E84"/>
    <w:rsid w:val="006F2355"/>
    <w:rsid w:val="006F3126"/>
    <w:rsid w:val="006F4A06"/>
    <w:rsid w:val="006F6A2C"/>
    <w:rsid w:val="006F791F"/>
    <w:rsid w:val="006F7BFE"/>
    <w:rsid w:val="007002B6"/>
    <w:rsid w:val="00701D3D"/>
    <w:rsid w:val="00702747"/>
    <w:rsid w:val="00702C22"/>
    <w:rsid w:val="007034F3"/>
    <w:rsid w:val="00704848"/>
    <w:rsid w:val="00706708"/>
    <w:rsid w:val="007069DC"/>
    <w:rsid w:val="00707117"/>
    <w:rsid w:val="00710201"/>
    <w:rsid w:val="00711863"/>
    <w:rsid w:val="00711A2D"/>
    <w:rsid w:val="00711B43"/>
    <w:rsid w:val="00713BC4"/>
    <w:rsid w:val="007143B5"/>
    <w:rsid w:val="00714437"/>
    <w:rsid w:val="007166A5"/>
    <w:rsid w:val="0072073A"/>
    <w:rsid w:val="0072454D"/>
    <w:rsid w:val="007253F6"/>
    <w:rsid w:val="00726966"/>
    <w:rsid w:val="00730361"/>
    <w:rsid w:val="007331C2"/>
    <w:rsid w:val="007342B5"/>
    <w:rsid w:val="00734A5B"/>
    <w:rsid w:val="00736663"/>
    <w:rsid w:val="00736E3A"/>
    <w:rsid w:val="00740FC0"/>
    <w:rsid w:val="00741BE5"/>
    <w:rsid w:val="00742494"/>
    <w:rsid w:val="00742666"/>
    <w:rsid w:val="00742D6B"/>
    <w:rsid w:val="007437ED"/>
    <w:rsid w:val="00744E76"/>
    <w:rsid w:val="0075032A"/>
    <w:rsid w:val="00750D0F"/>
    <w:rsid w:val="00750EDB"/>
    <w:rsid w:val="007525B4"/>
    <w:rsid w:val="00753B79"/>
    <w:rsid w:val="00755A83"/>
    <w:rsid w:val="00756B53"/>
    <w:rsid w:val="00757901"/>
    <w:rsid w:val="00757D40"/>
    <w:rsid w:val="00760847"/>
    <w:rsid w:val="007632EA"/>
    <w:rsid w:val="0076571A"/>
    <w:rsid w:val="00765853"/>
    <w:rsid w:val="007662B5"/>
    <w:rsid w:val="00766B27"/>
    <w:rsid w:val="00767715"/>
    <w:rsid w:val="007700E8"/>
    <w:rsid w:val="00774565"/>
    <w:rsid w:val="0077464D"/>
    <w:rsid w:val="0077500E"/>
    <w:rsid w:val="00776E4B"/>
    <w:rsid w:val="007805C5"/>
    <w:rsid w:val="00781F0F"/>
    <w:rsid w:val="0078247A"/>
    <w:rsid w:val="00783D94"/>
    <w:rsid w:val="00785684"/>
    <w:rsid w:val="00785859"/>
    <w:rsid w:val="00786AC0"/>
    <w:rsid w:val="0078727C"/>
    <w:rsid w:val="007874B7"/>
    <w:rsid w:val="00787628"/>
    <w:rsid w:val="0079049D"/>
    <w:rsid w:val="007918DA"/>
    <w:rsid w:val="00793DC5"/>
    <w:rsid w:val="0079452C"/>
    <w:rsid w:val="00794CAF"/>
    <w:rsid w:val="007974B6"/>
    <w:rsid w:val="00797AD6"/>
    <w:rsid w:val="007A0BB4"/>
    <w:rsid w:val="007A2CEE"/>
    <w:rsid w:val="007A2F34"/>
    <w:rsid w:val="007A30EA"/>
    <w:rsid w:val="007A3EFE"/>
    <w:rsid w:val="007A41F0"/>
    <w:rsid w:val="007A4B86"/>
    <w:rsid w:val="007A4EB3"/>
    <w:rsid w:val="007A6F0B"/>
    <w:rsid w:val="007A7BC4"/>
    <w:rsid w:val="007B1296"/>
    <w:rsid w:val="007B1609"/>
    <w:rsid w:val="007B18D8"/>
    <w:rsid w:val="007B1B38"/>
    <w:rsid w:val="007B346F"/>
    <w:rsid w:val="007B55EA"/>
    <w:rsid w:val="007B7028"/>
    <w:rsid w:val="007B7E36"/>
    <w:rsid w:val="007C095F"/>
    <w:rsid w:val="007C2783"/>
    <w:rsid w:val="007C2DD0"/>
    <w:rsid w:val="007C2ECF"/>
    <w:rsid w:val="007C30DD"/>
    <w:rsid w:val="007C40B8"/>
    <w:rsid w:val="007C4BA8"/>
    <w:rsid w:val="007C5858"/>
    <w:rsid w:val="007C62ED"/>
    <w:rsid w:val="007C79E2"/>
    <w:rsid w:val="007C7B31"/>
    <w:rsid w:val="007D1159"/>
    <w:rsid w:val="007D1AF0"/>
    <w:rsid w:val="007D515A"/>
    <w:rsid w:val="007D661E"/>
    <w:rsid w:val="007D6895"/>
    <w:rsid w:val="007D7EE7"/>
    <w:rsid w:val="007E1D07"/>
    <w:rsid w:val="007E1D29"/>
    <w:rsid w:val="007E35CA"/>
    <w:rsid w:val="007E647F"/>
    <w:rsid w:val="007E7FF5"/>
    <w:rsid w:val="007F1077"/>
    <w:rsid w:val="007F23D7"/>
    <w:rsid w:val="007F2E08"/>
    <w:rsid w:val="007F39B1"/>
    <w:rsid w:val="007F3CFC"/>
    <w:rsid w:val="0080091F"/>
    <w:rsid w:val="00802119"/>
    <w:rsid w:val="008028A4"/>
    <w:rsid w:val="00803FF9"/>
    <w:rsid w:val="008047E5"/>
    <w:rsid w:val="008075FA"/>
    <w:rsid w:val="00807F34"/>
    <w:rsid w:val="00813245"/>
    <w:rsid w:val="0081331F"/>
    <w:rsid w:val="00813768"/>
    <w:rsid w:val="008157B6"/>
    <w:rsid w:val="008206F9"/>
    <w:rsid w:val="0082086F"/>
    <w:rsid w:val="00820B84"/>
    <w:rsid w:val="00820F79"/>
    <w:rsid w:val="0082207A"/>
    <w:rsid w:val="00822340"/>
    <w:rsid w:val="00823404"/>
    <w:rsid w:val="00823E6D"/>
    <w:rsid w:val="00824650"/>
    <w:rsid w:val="008275BC"/>
    <w:rsid w:val="008277CF"/>
    <w:rsid w:val="00834317"/>
    <w:rsid w:val="0083464B"/>
    <w:rsid w:val="00835BE8"/>
    <w:rsid w:val="00835F19"/>
    <w:rsid w:val="00836B9D"/>
    <w:rsid w:val="00840DE0"/>
    <w:rsid w:val="00842988"/>
    <w:rsid w:val="0084611D"/>
    <w:rsid w:val="00846380"/>
    <w:rsid w:val="00851180"/>
    <w:rsid w:val="008519F2"/>
    <w:rsid w:val="00851B00"/>
    <w:rsid w:val="00854931"/>
    <w:rsid w:val="0086014A"/>
    <w:rsid w:val="0086114E"/>
    <w:rsid w:val="00862439"/>
    <w:rsid w:val="00862D7B"/>
    <w:rsid w:val="0086354A"/>
    <w:rsid w:val="00863C8A"/>
    <w:rsid w:val="00867AF5"/>
    <w:rsid w:val="0087003B"/>
    <w:rsid w:val="00875CF4"/>
    <w:rsid w:val="008768CA"/>
    <w:rsid w:val="008778BF"/>
    <w:rsid w:val="00877EF9"/>
    <w:rsid w:val="00880559"/>
    <w:rsid w:val="00880882"/>
    <w:rsid w:val="00880EC5"/>
    <w:rsid w:val="00881CE4"/>
    <w:rsid w:val="00890061"/>
    <w:rsid w:val="00890D06"/>
    <w:rsid w:val="00890E4B"/>
    <w:rsid w:val="00891B59"/>
    <w:rsid w:val="008A1800"/>
    <w:rsid w:val="008A1E3A"/>
    <w:rsid w:val="008A2D1F"/>
    <w:rsid w:val="008A4748"/>
    <w:rsid w:val="008A6876"/>
    <w:rsid w:val="008A7CDD"/>
    <w:rsid w:val="008B0447"/>
    <w:rsid w:val="008B1EDF"/>
    <w:rsid w:val="008B1F01"/>
    <w:rsid w:val="008B20D0"/>
    <w:rsid w:val="008B229E"/>
    <w:rsid w:val="008B2C01"/>
    <w:rsid w:val="008B5306"/>
    <w:rsid w:val="008B5BF1"/>
    <w:rsid w:val="008C022D"/>
    <w:rsid w:val="008C0C2E"/>
    <w:rsid w:val="008C2E2A"/>
    <w:rsid w:val="008C3057"/>
    <w:rsid w:val="008C3149"/>
    <w:rsid w:val="008C3248"/>
    <w:rsid w:val="008C3493"/>
    <w:rsid w:val="008D2E4D"/>
    <w:rsid w:val="008D3FB1"/>
    <w:rsid w:val="008D42CF"/>
    <w:rsid w:val="008D5EE9"/>
    <w:rsid w:val="008D7531"/>
    <w:rsid w:val="008D7836"/>
    <w:rsid w:val="008D7B51"/>
    <w:rsid w:val="008D7C29"/>
    <w:rsid w:val="008E05BA"/>
    <w:rsid w:val="008E10B0"/>
    <w:rsid w:val="008E3ACF"/>
    <w:rsid w:val="008E3CC7"/>
    <w:rsid w:val="008E7298"/>
    <w:rsid w:val="008F35C6"/>
    <w:rsid w:val="008F396F"/>
    <w:rsid w:val="008F3C69"/>
    <w:rsid w:val="008F3DCD"/>
    <w:rsid w:val="008F694A"/>
    <w:rsid w:val="008F6C4C"/>
    <w:rsid w:val="008F7385"/>
    <w:rsid w:val="008F7426"/>
    <w:rsid w:val="008F7BC4"/>
    <w:rsid w:val="009008F2"/>
    <w:rsid w:val="00900AB7"/>
    <w:rsid w:val="00901C77"/>
    <w:rsid w:val="0090271F"/>
    <w:rsid w:val="00902DB9"/>
    <w:rsid w:val="0090466A"/>
    <w:rsid w:val="00904855"/>
    <w:rsid w:val="00906EF1"/>
    <w:rsid w:val="0090785A"/>
    <w:rsid w:val="00910013"/>
    <w:rsid w:val="00910022"/>
    <w:rsid w:val="00911077"/>
    <w:rsid w:val="0091144E"/>
    <w:rsid w:val="00912167"/>
    <w:rsid w:val="009144B6"/>
    <w:rsid w:val="009146C1"/>
    <w:rsid w:val="009157FD"/>
    <w:rsid w:val="00916DB4"/>
    <w:rsid w:val="009222AC"/>
    <w:rsid w:val="009228C7"/>
    <w:rsid w:val="00923655"/>
    <w:rsid w:val="0093088A"/>
    <w:rsid w:val="00930C2F"/>
    <w:rsid w:val="00932BC0"/>
    <w:rsid w:val="00933A89"/>
    <w:rsid w:val="00934911"/>
    <w:rsid w:val="00934D00"/>
    <w:rsid w:val="00936071"/>
    <w:rsid w:val="009362FF"/>
    <w:rsid w:val="009366C3"/>
    <w:rsid w:val="009376CD"/>
    <w:rsid w:val="00940212"/>
    <w:rsid w:val="00941C7F"/>
    <w:rsid w:val="00942095"/>
    <w:rsid w:val="00942229"/>
    <w:rsid w:val="00942EC2"/>
    <w:rsid w:val="00947BE4"/>
    <w:rsid w:val="00951FD9"/>
    <w:rsid w:val="00956B5D"/>
    <w:rsid w:val="00956D2A"/>
    <w:rsid w:val="00961938"/>
    <w:rsid w:val="00961B32"/>
    <w:rsid w:val="00962509"/>
    <w:rsid w:val="00962672"/>
    <w:rsid w:val="00965728"/>
    <w:rsid w:val="00967718"/>
    <w:rsid w:val="0096781F"/>
    <w:rsid w:val="00970DB3"/>
    <w:rsid w:val="009712C9"/>
    <w:rsid w:val="0097259E"/>
    <w:rsid w:val="0097266B"/>
    <w:rsid w:val="00973434"/>
    <w:rsid w:val="00974961"/>
    <w:rsid w:val="00974BB0"/>
    <w:rsid w:val="00975BCD"/>
    <w:rsid w:val="009815D7"/>
    <w:rsid w:val="009817BF"/>
    <w:rsid w:val="00981C7E"/>
    <w:rsid w:val="00981EF5"/>
    <w:rsid w:val="00983A7A"/>
    <w:rsid w:val="00987A8D"/>
    <w:rsid w:val="00991921"/>
    <w:rsid w:val="00991DE3"/>
    <w:rsid w:val="00992020"/>
    <w:rsid w:val="009928A9"/>
    <w:rsid w:val="00993800"/>
    <w:rsid w:val="00997787"/>
    <w:rsid w:val="009977AC"/>
    <w:rsid w:val="009A0AF3"/>
    <w:rsid w:val="009A3A86"/>
    <w:rsid w:val="009A46EA"/>
    <w:rsid w:val="009A5E45"/>
    <w:rsid w:val="009A629A"/>
    <w:rsid w:val="009B07CD"/>
    <w:rsid w:val="009B0FF1"/>
    <w:rsid w:val="009B17F0"/>
    <w:rsid w:val="009B40E5"/>
    <w:rsid w:val="009B58F4"/>
    <w:rsid w:val="009B7BA9"/>
    <w:rsid w:val="009C19E9"/>
    <w:rsid w:val="009C382E"/>
    <w:rsid w:val="009C5DB5"/>
    <w:rsid w:val="009C5F8E"/>
    <w:rsid w:val="009C7DC7"/>
    <w:rsid w:val="009D0008"/>
    <w:rsid w:val="009D228C"/>
    <w:rsid w:val="009D346C"/>
    <w:rsid w:val="009D4AB4"/>
    <w:rsid w:val="009D74A6"/>
    <w:rsid w:val="009E064B"/>
    <w:rsid w:val="009E07A6"/>
    <w:rsid w:val="009E0E87"/>
    <w:rsid w:val="009E1BF3"/>
    <w:rsid w:val="009E276B"/>
    <w:rsid w:val="009E2CD1"/>
    <w:rsid w:val="009E4C1D"/>
    <w:rsid w:val="009E5922"/>
    <w:rsid w:val="009E6373"/>
    <w:rsid w:val="009E6B39"/>
    <w:rsid w:val="009F151E"/>
    <w:rsid w:val="009F15A8"/>
    <w:rsid w:val="009F3AF8"/>
    <w:rsid w:val="009F3F13"/>
    <w:rsid w:val="009F575E"/>
    <w:rsid w:val="009F5A65"/>
    <w:rsid w:val="00A01BAF"/>
    <w:rsid w:val="00A0568B"/>
    <w:rsid w:val="00A06FF5"/>
    <w:rsid w:val="00A10F02"/>
    <w:rsid w:val="00A11DF1"/>
    <w:rsid w:val="00A13DD2"/>
    <w:rsid w:val="00A140DC"/>
    <w:rsid w:val="00A141AC"/>
    <w:rsid w:val="00A175A1"/>
    <w:rsid w:val="00A17935"/>
    <w:rsid w:val="00A2036A"/>
    <w:rsid w:val="00A204CA"/>
    <w:rsid w:val="00A209D6"/>
    <w:rsid w:val="00A222D6"/>
    <w:rsid w:val="00A22738"/>
    <w:rsid w:val="00A237D4"/>
    <w:rsid w:val="00A2566C"/>
    <w:rsid w:val="00A3113C"/>
    <w:rsid w:val="00A3231A"/>
    <w:rsid w:val="00A3449E"/>
    <w:rsid w:val="00A3475A"/>
    <w:rsid w:val="00A35983"/>
    <w:rsid w:val="00A359B9"/>
    <w:rsid w:val="00A35AC3"/>
    <w:rsid w:val="00A362D7"/>
    <w:rsid w:val="00A37362"/>
    <w:rsid w:val="00A40D83"/>
    <w:rsid w:val="00A42401"/>
    <w:rsid w:val="00A426B0"/>
    <w:rsid w:val="00A43379"/>
    <w:rsid w:val="00A45033"/>
    <w:rsid w:val="00A477F8"/>
    <w:rsid w:val="00A50567"/>
    <w:rsid w:val="00A50705"/>
    <w:rsid w:val="00A51664"/>
    <w:rsid w:val="00A529D1"/>
    <w:rsid w:val="00A52EAB"/>
    <w:rsid w:val="00A53724"/>
    <w:rsid w:val="00A53D5B"/>
    <w:rsid w:val="00A54485"/>
    <w:rsid w:val="00A54B2B"/>
    <w:rsid w:val="00A54CDD"/>
    <w:rsid w:val="00A57FF5"/>
    <w:rsid w:val="00A62A8A"/>
    <w:rsid w:val="00A62C1F"/>
    <w:rsid w:val="00A720C1"/>
    <w:rsid w:val="00A7484A"/>
    <w:rsid w:val="00A76206"/>
    <w:rsid w:val="00A77FA5"/>
    <w:rsid w:val="00A82346"/>
    <w:rsid w:val="00A82942"/>
    <w:rsid w:val="00A84274"/>
    <w:rsid w:val="00A8607F"/>
    <w:rsid w:val="00A91CFB"/>
    <w:rsid w:val="00A92C3E"/>
    <w:rsid w:val="00A92F4D"/>
    <w:rsid w:val="00A93E8A"/>
    <w:rsid w:val="00A93F2A"/>
    <w:rsid w:val="00A95E58"/>
    <w:rsid w:val="00A9606A"/>
    <w:rsid w:val="00A9671C"/>
    <w:rsid w:val="00A96A6F"/>
    <w:rsid w:val="00A96B8A"/>
    <w:rsid w:val="00AA1553"/>
    <w:rsid w:val="00AA219D"/>
    <w:rsid w:val="00AA276F"/>
    <w:rsid w:val="00AA4206"/>
    <w:rsid w:val="00AA46E5"/>
    <w:rsid w:val="00AA5209"/>
    <w:rsid w:val="00AA5588"/>
    <w:rsid w:val="00AA5D06"/>
    <w:rsid w:val="00AA6007"/>
    <w:rsid w:val="00AA681C"/>
    <w:rsid w:val="00AA6DB2"/>
    <w:rsid w:val="00AA7A24"/>
    <w:rsid w:val="00AA7E53"/>
    <w:rsid w:val="00AB4044"/>
    <w:rsid w:val="00AB42F4"/>
    <w:rsid w:val="00AB610A"/>
    <w:rsid w:val="00AB6695"/>
    <w:rsid w:val="00AB67C3"/>
    <w:rsid w:val="00AB7F7E"/>
    <w:rsid w:val="00AC3EA9"/>
    <w:rsid w:val="00AC6D77"/>
    <w:rsid w:val="00AD0A53"/>
    <w:rsid w:val="00AD1621"/>
    <w:rsid w:val="00AD3EED"/>
    <w:rsid w:val="00AD48A6"/>
    <w:rsid w:val="00AD4D69"/>
    <w:rsid w:val="00AD5CF1"/>
    <w:rsid w:val="00AD7AD4"/>
    <w:rsid w:val="00AE0BFC"/>
    <w:rsid w:val="00AE0F92"/>
    <w:rsid w:val="00AE4B30"/>
    <w:rsid w:val="00AE5342"/>
    <w:rsid w:val="00AE5489"/>
    <w:rsid w:val="00AE6B7D"/>
    <w:rsid w:val="00AE6E37"/>
    <w:rsid w:val="00AF0F4B"/>
    <w:rsid w:val="00AF14BA"/>
    <w:rsid w:val="00AF3423"/>
    <w:rsid w:val="00AF7313"/>
    <w:rsid w:val="00AF7D04"/>
    <w:rsid w:val="00B00D4F"/>
    <w:rsid w:val="00B016F3"/>
    <w:rsid w:val="00B0226B"/>
    <w:rsid w:val="00B05380"/>
    <w:rsid w:val="00B05962"/>
    <w:rsid w:val="00B06911"/>
    <w:rsid w:val="00B074C7"/>
    <w:rsid w:val="00B10A8C"/>
    <w:rsid w:val="00B1342D"/>
    <w:rsid w:val="00B13838"/>
    <w:rsid w:val="00B15449"/>
    <w:rsid w:val="00B15FAC"/>
    <w:rsid w:val="00B16326"/>
    <w:rsid w:val="00B16C2F"/>
    <w:rsid w:val="00B16FAD"/>
    <w:rsid w:val="00B175EA"/>
    <w:rsid w:val="00B207BC"/>
    <w:rsid w:val="00B26D0C"/>
    <w:rsid w:val="00B27303"/>
    <w:rsid w:val="00B31D7B"/>
    <w:rsid w:val="00B32714"/>
    <w:rsid w:val="00B328B9"/>
    <w:rsid w:val="00B32E34"/>
    <w:rsid w:val="00B36141"/>
    <w:rsid w:val="00B3620B"/>
    <w:rsid w:val="00B36DD4"/>
    <w:rsid w:val="00B37017"/>
    <w:rsid w:val="00B372EC"/>
    <w:rsid w:val="00B37A1E"/>
    <w:rsid w:val="00B37E5D"/>
    <w:rsid w:val="00B4088B"/>
    <w:rsid w:val="00B41B88"/>
    <w:rsid w:val="00B426D9"/>
    <w:rsid w:val="00B44C78"/>
    <w:rsid w:val="00B47888"/>
    <w:rsid w:val="00B47EA6"/>
    <w:rsid w:val="00B47FD1"/>
    <w:rsid w:val="00B51004"/>
    <w:rsid w:val="00B51399"/>
    <w:rsid w:val="00B516BB"/>
    <w:rsid w:val="00B53422"/>
    <w:rsid w:val="00B561C5"/>
    <w:rsid w:val="00B579EF"/>
    <w:rsid w:val="00B602DA"/>
    <w:rsid w:val="00B63E4D"/>
    <w:rsid w:val="00B648FA"/>
    <w:rsid w:val="00B65676"/>
    <w:rsid w:val="00B65E2D"/>
    <w:rsid w:val="00B669DB"/>
    <w:rsid w:val="00B66B95"/>
    <w:rsid w:val="00B67675"/>
    <w:rsid w:val="00B67F1D"/>
    <w:rsid w:val="00B70DB3"/>
    <w:rsid w:val="00B7139F"/>
    <w:rsid w:val="00B713D9"/>
    <w:rsid w:val="00B71D57"/>
    <w:rsid w:val="00B76237"/>
    <w:rsid w:val="00B770EB"/>
    <w:rsid w:val="00B776F3"/>
    <w:rsid w:val="00B77926"/>
    <w:rsid w:val="00B8074F"/>
    <w:rsid w:val="00B80916"/>
    <w:rsid w:val="00B812F1"/>
    <w:rsid w:val="00B81DAB"/>
    <w:rsid w:val="00B8403B"/>
    <w:rsid w:val="00B840BB"/>
    <w:rsid w:val="00B84DB2"/>
    <w:rsid w:val="00B85E6F"/>
    <w:rsid w:val="00B90D65"/>
    <w:rsid w:val="00B9175A"/>
    <w:rsid w:val="00B9348F"/>
    <w:rsid w:val="00B96DDC"/>
    <w:rsid w:val="00B97003"/>
    <w:rsid w:val="00BA3494"/>
    <w:rsid w:val="00BA3BED"/>
    <w:rsid w:val="00BA4A45"/>
    <w:rsid w:val="00BA62D7"/>
    <w:rsid w:val="00BA6580"/>
    <w:rsid w:val="00BB010C"/>
    <w:rsid w:val="00BB3211"/>
    <w:rsid w:val="00BB526B"/>
    <w:rsid w:val="00BB5D53"/>
    <w:rsid w:val="00BB6C11"/>
    <w:rsid w:val="00BB7F3D"/>
    <w:rsid w:val="00BC024D"/>
    <w:rsid w:val="00BC0DF6"/>
    <w:rsid w:val="00BC0E0B"/>
    <w:rsid w:val="00BC19A8"/>
    <w:rsid w:val="00BC1A92"/>
    <w:rsid w:val="00BC3555"/>
    <w:rsid w:val="00BC3BB9"/>
    <w:rsid w:val="00BC3CFC"/>
    <w:rsid w:val="00BC4857"/>
    <w:rsid w:val="00BC4C99"/>
    <w:rsid w:val="00BC4D20"/>
    <w:rsid w:val="00BC735C"/>
    <w:rsid w:val="00BC7D8E"/>
    <w:rsid w:val="00BD02F9"/>
    <w:rsid w:val="00BD0373"/>
    <w:rsid w:val="00BD07EA"/>
    <w:rsid w:val="00BD0F9B"/>
    <w:rsid w:val="00BD121A"/>
    <w:rsid w:val="00BE25CB"/>
    <w:rsid w:val="00BE5B74"/>
    <w:rsid w:val="00BE64C2"/>
    <w:rsid w:val="00BE733D"/>
    <w:rsid w:val="00BE73BE"/>
    <w:rsid w:val="00C000F8"/>
    <w:rsid w:val="00C013ED"/>
    <w:rsid w:val="00C01AC1"/>
    <w:rsid w:val="00C02EC5"/>
    <w:rsid w:val="00C03260"/>
    <w:rsid w:val="00C069A1"/>
    <w:rsid w:val="00C07936"/>
    <w:rsid w:val="00C102C2"/>
    <w:rsid w:val="00C10BAC"/>
    <w:rsid w:val="00C122CE"/>
    <w:rsid w:val="00C12604"/>
    <w:rsid w:val="00C12B51"/>
    <w:rsid w:val="00C13419"/>
    <w:rsid w:val="00C177A4"/>
    <w:rsid w:val="00C20C12"/>
    <w:rsid w:val="00C21112"/>
    <w:rsid w:val="00C22E82"/>
    <w:rsid w:val="00C22F9B"/>
    <w:rsid w:val="00C24650"/>
    <w:rsid w:val="00C25465"/>
    <w:rsid w:val="00C25E73"/>
    <w:rsid w:val="00C26CAA"/>
    <w:rsid w:val="00C27CA0"/>
    <w:rsid w:val="00C27F01"/>
    <w:rsid w:val="00C31A17"/>
    <w:rsid w:val="00C33079"/>
    <w:rsid w:val="00C34FAB"/>
    <w:rsid w:val="00C37A3A"/>
    <w:rsid w:val="00C410AA"/>
    <w:rsid w:val="00C42392"/>
    <w:rsid w:val="00C42917"/>
    <w:rsid w:val="00C45215"/>
    <w:rsid w:val="00C521F7"/>
    <w:rsid w:val="00C52222"/>
    <w:rsid w:val="00C528F2"/>
    <w:rsid w:val="00C5350F"/>
    <w:rsid w:val="00C53C0B"/>
    <w:rsid w:val="00C53C4D"/>
    <w:rsid w:val="00C55772"/>
    <w:rsid w:val="00C558A2"/>
    <w:rsid w:val="00C55A12"/>
    <w:rsid w:val="00C5684B"/>
    <w:rsid w:val="00C56A18"/>
    <w:rsid w:val="00C57077"/>
    <w:rsid w:val="00C6013F"/>
    <w:rsid w:val="00C6553E"/>
    <w:rsid w:val="00C65C65"/>
    <w:rsid w:val="00C66159"/>
    <w:rsid w:val="00C667BD"/>
    <w:rsid w:val="00C679F6"/>
    <w:rsid w:val="00C67B07"/>
    <w:rsid w:val="00C74495"/>
    <w:rsid w:val="00C775E5"/>
    <w:rsid w:val="00C77D7C"/>
    <w:rsid w:val="00C81A32"/>
    <w:rsid w:val="00C83A13"/>
    <w:rsid w:val="00C87AFA"/>
    <w:rsid w:val="00C9068C"/>
    <w:rsid w:val="00C91DF3"/>
    <w:rsid w:val="00C92967"/>
    <w:rsid w:val="00C94F6A"/>
    <w:rsid w:val="00CA16BD"/>
    <w:rsid w:val="00CA3D0C"/>
    <w:rsid w:val="00CA446A"/>
    <w:rsid w:val="00CA654B"/>
    <w:rsid w:val="00CA67B6"/>
    <w:rsid w:val="00CA6C8F"/>
    <w:rsid w:val="00CB142D"/>
    <w:rsid w:val="00CB1F3D"/>
    <w:rsid w:val="00CB2100"/>
    <w:rsid w:val="00CB35F4"/>
    <w:rsid w:val="00CB3970"/>
    <w:rsid w:val="00CB419A"/>
    <w:rsid w:val="00CB596F"/>
    <w:rsid w:val="00CB72B8"/>
    <w:rsid w:val="00CB7434"/>
    <w:rsid w:val="00CC03B3"/>
    <w:rsid w:val="00CC25D4"/>
    <w:rsid w:val="00CC2D25"/>
    <w:rsid w:val="00CC546F"/>
    <w:rsid w:val="00CC6A45"/>
    <w:rsid w:val="00CD0BAA"/>
    <w:rsid w:val="00CD287D"/>
    <w:rsid w:val="00CD2896"/>
    <w:rsid w:val="00CD3D43"/>
    <w:rsid w:val="00CD44F5"/>
    <w:rsid w:val="00CD4C7B"/>
    <w:rsid w:val="00CD543B"/>
    <w:rsid w:val="00CD57D2"/>
    <w:rsid w:val="00CD58FE"/>
    <w:rsid w:val="00CD5D8D"/>
    <w:rsid w:val="00CD61C7"/>
    <w:rsid w:val="00CE0A58"/>
    <w:rsid w:val="00CE13FD"/>
    <w:rsid w:val="00CE3DBD"/>
    <w:rsid w:val="00CE3EAB"/>
    <w:rsid w:val="00CE5A03"/>
    <w:rsid w:val="00D01A76"/>
    <w:rsid w:val="00D03351"/>
    <w:rsid w:val="00D038C9"/>
    <w:rsid w:val="00D0402F"/>
    <w:rsid w:val="00D04469"/>
    <w:rsid w:val="00D10A8A"/>
    <w:rsid w:val="00D11F90"/>
    <w:rsid w:val="00D145E2"/>
    <w:rsid w:val="00D17EBE"/>
    <w:rsid w:val="00D20423"/>
    <w:rsid w:val="00D20496"/>
    <w:rsid w:val="00D20C65"/>
    <w:rsid w:val="00D21495"/>
    <w:rsid w:val="00D224C8"/>
    <w:rsid w:val="00D25829"/>
    <w:rsid w:val="00D25FEF"/>
    <w:rsid w:val="00D26A6B"/>
    <w:rsid w:val="00D31CD8"/>
    <w:rsid w:val="00D3221A"/>
    <w:rsid w:val="00D33BE3"/>
    <w:rsid w:val="00D3477C"/>
    <w:rsid w:val="00D3601C"/>
    <w:rsid w:val="00D363E5"/>
    <w:rsid w:val="00D36E3C"/>
    <w:rsid w:val="00D3792D"/>
    <w:rsid w:val="00D3797F"/>
    <w:rsid w:val="00D4107B"/>
    <w:rsid w:val="00D42489"/>
    <w:rsid w:val="00D42571"/>
    <w:rsid w:val="00D4350F"/>
    <w:rsid w:val="00D4351F"/>
    <w:rsid w:val="00D46686"/>
    <w:rsid w:val="00D50A49"/>
    <w:rsid w:val="00D50C88"/>
    <w:rsid w:val="00D52E82"/>
    <w:rsid w:val="00D55D35"/>
    <w:rsid w:val="00D55E47"/>
    <w:rsid w:val="00D56482"/>
    <w:rsid w:val="00D56CC8"/>
    <w:rsid w:val="00D6049A"/>
    <w:rsid w:val="00D611F6"/>
    <w:rsid w:val="00D629C3"/>
    <w:rsid w:val="00D62B15"/>
    <w:rsid w:val="00D62E19"/>
    <w:rsid w:val="00D63B5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1772"/>
    <w:rsid w:val="00D854BE"/>
    <w:rsid w:val="00D857F9"/>
    <w:rsid w:val="00D86609"/>
    <w:rsid w:val="00D86A41"/>
    <w:rsid w:val="00D87E00"/>
    <w:rsid w:val="00D88BF8"/>
    <w:rsid w:val="00D90707"/>
    <w:rsid w:val="00D912C1"/>
    <w:rsid w:val="00D9134D"/>
    <w:rsid w:val="00D91D93"/>
    <w:rsid w:val="00D936F8"/>
    <w:rsid w:val="00D96D11"/>
    <w:rsid w:val="00D96E2C"/>
    <w:rsid w:val="00DA1E6D"/>
    <w:rsid w:val="00DA2B37"/>
    <w:rsid w:val="00DA4886"/>
    <w:rsid w:val="00DA5CB1"/>
    <w:rsid w:val="00DA7A03"/>
    <w:rsid w:val="00DB0DB8"/>
    <w:rsid w:val="00DB1818"/>
    <w:rsid w:val="00DB1DE4"/>
    <w:rsid w:val="00DB2333"/>
    <w:rsid w:val="00DB35F6"/>
    <w:rsid w:val="00DB4130"/>
    <w:rsid w:val="00DB6C13"/>
    <w:rsid w:val="00DC1F2C"/>
    <w:rsid w:val="00DC1FF5"/>
    <w:rsid w:val="00DC2288"/>
    <w:rsid w:val="00DC2AAF"/>
    <w:rsid w:val="00DC309B"/>
    <w:rsid w:val="00DC34A6"/>
    <w:rsid w:val="00DC3E2B"/>
    <w:rsid w:val="00DC49DA"/>
    <w:rsid w:val="00DC4DA2"/>
    <w:rsid w:val="00DC5261"/>
    <w:rsid w:val="00DC5273"/>
    <w:rsid w:val="00DC5471"/>
    <w:rsid w:val="00DC5CC8"/>
    <w:rsid w:val="00DD6030"/>
    <w:rsid w:val="00DD770D"/>
    <w:rsid w:val="00DE2220"/>
    <w:rsid w:val="00DE25D2"/>
    <w:rsid w:val="00DE2F9B"/>
    <w:rsid w:val="00DE31E3"/>
    <w:rsid w:val="00DE5E72"/>
    <w:rsid w:val="00DE6761"/>
    <w:rsid w:val="00DF0AC2"/>
    <w:rsid w:val="00DF4FFC"/>
    <w:rsid w:val="00DF6388"/>
    <w:rsid w:val="00E03283"/>
    <w:rsid w:val="00E0596C"/>
    <w:rsid w:val="00E071E8"/>
    <w:rsid w:val="00E073F8"/>
    <w:rsid w:val="00E07696"/>
    <w:rsid w:val="00E07936"/>
    <w:rsid w:val="00E07AD6"/>
    <w:rsid w:val="00E117E6"/>
    <w:rsid w:val="00E13DC7"/>
    <w:rsid w:val="00E15BDB"/>
    <w:rsid w:val="00E16B6F"/>
    <w:rsid w:val="00E17370"/>
    <w:rsid w:val="00E20397"/>
    <w:rsid w:val="00E20B7D"/>
    <w:rsid w:val="00E233BD"/>
    <w:rsid w:val="00E23C8C"/>
    <w:rsid w:val="00E31E6C"/>
    <w:rsid w:val="00E31FC5"/>
    <w:rsid w:val="00E32CF7"/>
    <w:rsid w:val="00E3626F"/>
    <w:rsid w:val="00E36E6F"/>
    <w:rsid w:val="00E40331"/>
    <w:rsid w:val="00E405FF"/>
    <w:rsid w:val="00E43C42"/>
    <w:rsid w:val="00E443E5"/>
    <w:rsid w:val="00E4617D"/>
    <w:rsid w:val="00E46C08"/>
    <w:rsid w:val="00E471CF"/>
    <w:rsid w:val="00E508C7"/>
    <w:rsid w:val="00E540BC"/>
    <w:rsid w:val="00E54185"/>
    <w:rsid w:val="00E5761A"/>
    <w:rsid w:val="00E6051D"/>
    <w:rsid w:val="00E62835"/>
    <w:rsid w:val="00E655F5"/>
    <w:rsid w:val="00E67B1D"/>
    <w:rsid w:val="00E70698"/>
    <w:rsid w:val="00E71E26"/>
    <w:rsid w:val="00E73232"/>
    <w:rsid w:val="00E74340"/>
    <w:rsid w:val="00E7472C"/>
    <w:rsid w:val="00E74ACE"/>
    <w:rsid w:val="00E763FF"/>
    <w:rsid w:val="00E77645"/>
    <w:rsid w:val="00E7764A"/>
    <w:rsid w:val="00E812A9"/>
    <w:rsid w:val="00E812B6"/>
    <w:rsid w:val="00E81401"/>
    <w:rsid w:val="00E83697"/>
    <w:rsid w:val="00E86664"/>
    <w:rsid w:val="00E86823"/>
    <w:rsid w:val="00E86EA8"/>
    <w:rsid w:val="00E916E4"/>
    <w:rsid w:val="00E927E6"/>
    <w:rsid w:val="00E94E9D"/>
    <w:rsid w:val="00E950F0"/>
    <w:rsid w:val="00E95B14"/>
    <w:rsid w:val="00EA2445"/>
    <w:rsid w:val="00EA33DA"/>
    <w:rsid w:val="00EA42ED"/>
    <w:rsid w:val="00EA45FF"/>
    <w:rsid w:val="00EA66C9"/>
    <w:rsid w:val="00EB0598"/>
    <w:rsid w:val="00EB2B4B"/>
    <w:rsid w:val="00EB5174"/>
    <w:rsid w:val="00EB6572"/>
    <w:rsid w:val="00EB69A6"/>
    <w:rsid w:val="00EB6A38"/>
    <w:rsid w:val="00EC326C"/>
    <w:rsid w:val="00EC4A25"/>
    <w:rsid w:val="00EC59A5"/>
    <w:rsid w:val="00EC5A23"/>
    <w:rsid w:val="00ED0103"/>
    <w:rsid w:val="00ED1F6B"/>
    <w:rsid w:val="00ED3777"/>
    <w:rsid w:val="00ED6862"/>
    <w:rsid w:val="00ED6BE0"/>
    <w:rsid w:val="00EE06C0"/>
    <w:rsid w:val="00EE143E"/>
    <w:rsid w:val="00EE2416"/>
    <w:rsid w:val="00EE3D22"/>
    <w:rsid w:val="00EE6CD4"/>
    <w:rsid w:val="00EE727E"/>
    <w:rsid w:val="00EF00A6"/>
    <w:rsid w:val="00EF2611"/>
    <w:rsid w:val="00EF4003"/>
    <w:rsid w:val="00EF41CA"/>
    <w:rsid w:val="00EF612C"/>
    <w:rsid w:val="00EF6352"/>
    <w:rsid w:val="00EF676B"/>
    <w:rsid w:val="00EF6A56"/>
    <w:rsid w:val="00EF6F94"/>
    <w:rsid w:val="00EF714A"/>
    <w:rsid w:val="00EF7416"/>
    <w:rsid w:val="00EF7E9C"/>
    <w:rsid w:val="00F0074F"/>
    <w:rsid w:val="00F01B8F"/>
    <w:rsid w:val="00F025A2"/>
    <w:rsid w:val="00F036E9"/>
    <w:rsid w:val="00F03FC3"/>
    <w:rsid w:val="00F05F51"/>
    <w:rsid w:val="00F06E37"/>
    <w:rsid w:val="00F07388"/>
    <w:rsid w:val="00F07710"/>
    <w:rsid w:val="00F17460"/>
    <w:rsid w:val="00F174C2"/>
    <w:rsid w:val="00F17CDA"/>
    <w:rsid w:val="00F2026E"/>
    <w:rsid w:val="00F2210A"/>
    <w:rsid w:val="00F22D01"/>
    <w:rsid w:val="00F22F67"/>
    <w:rsid w:val="00F26206"/>
    <w:rsid w:val="00F30B53"/>
    <w:rsid w:val="00F35786"/>
    <w:rsid w:val="00F37717"/>
    <w:rsid w:val="00F37743"/>
    <w:rsid w:val="00F40D1D"/>
    <w:rsid w:val="00F42D78"/>
    <w:rsid w:val="00F44582"/>
    <w:rsid w:val="00F448D4"/>
    <w:rsid w:val="00F4585E"/>
    <w:rsid w:val="00F45F18"/>
    <w:rsid w:val="00F47806"/>
    <w:rsid w:val="00F503C2"/>
    <w:rsid w:val="00F53D65"/>
    <w:rsid w:val="00F544AC"/>
    <w:rsid w:val="00F54997"/>
    <w:rsid w:val="00F54A3D"/>
    <w:rsid w:val="00F54CB0"/>
    <w:rsid w:val="00F55FAF"/>
    <w:rsid w:val="00F56858"/>
    <w:rsid w:val="00F579CD"/>
    <w:rsid w:val="00F617D3"/>
    <w:rsid w:val="00F62007"/>
    <w:rsid w:val="00F63ECA"/>
    <w:rsid w:val="00F641B2"/>
    <w:rsid w:val="00F653B8"/>
    <w:rsid w:val="00F66232"/>
    <w:rsid w:val="00F663E3"/>
    <w:rsid w:val="00F67F0D"/>
    <w:rsid w:val="00F71B89"/>
    <w:rsid w:val="00F71BCA"/>
    <w:rsid w:val="00F7344B"/>
    <w:rsid w:val="00F7353C"/>
    <w:rsid w:val="00F76296"/>
    <w:rsid w:val="00F76F8F"/>
    <w:rsid w:val="00F800BB"/>
    <w:rsid w:val="00F817E3"/>
    <w:rsid w:val="00F82A46"/>
    <w:rsid w:val="00F87B6C"/>
    <w:rsid w:val="00F908D0"/>
    <w:rsid w:val="00F92CBD"/>
    <w:rsid w:val="00F93776"/>
    <w:rsid w:val="00F941DF"/>
    <w:rsid w:val="00F95A38"/>
    <w:rsid w:val="00FA1266"/>
    <w:rsid w:val="00FA2441"/>
    <w:rsid w:val="00FA2CBA"/>
    <w:rsid w:val="00FA3C53"/>
    <w:rsid w:val="00FA7545"/>
    <w:rsid w:val="00FB101B"/>
    <w:rsid w:val="00FB14B4"/>
    <w:rsid w:val="00FB2B5C"/>
    <w:rsid w:val="00FB36FA"/>
    <w:rsid w:val="00FB3E3C"/>
    <w:rsid w:val="00FB4831"/>
    <w:rsid w:val="00FB6C19"/>
    <w:rsid w:val="00FC0893"/>
    <w:rsid w:val="00FC0B17"/>
    <w:rsid w:val="00FC0FC8"/>
    <w:rsid w:val="00FC1192"/>
    <w:rsid w:val="00FC3030"/>
    <w:rsid w:val="00FC3DAF"/>
    <w:rsid w:val="00FC3E58"/>
    <w:rsid w:val="00FC5631"/>
    <w:rsid w:val="00FC57DB"/>
    <w:rsid w:val="00FC77F5"/>
    <w:rsid w:val="00FD0C70"/>
    <w:rsid w:val="00FD169E"/>
    <w:rsid w:val="00FD1CC4"/>
    <w:rsid w:val="00FD303F"/>
    <w:rsid w:val="00FD31E2"/>
    <w:rsid w:val="00FD34C4"/>
    <w:rsid w:val="00FD4E74"/>
    <w:rsid w:val="00FD59A5"/>
    <w:rsid w:val="00FD5A5B"/>
    <w:rsid w:val="00FD6843"/>
    <w:rsid w:val="00FE106D"/>
    <w:rsid w:val="00FE251B"/>
    <w:rsid w:val="00FE7826"/>
    <w:rsid w:val="00FE7FA5"/>
    <w:rsid w:val="00FF0F80"/>
    <w:rsid w:val="00FF1B60"/>
    <w:rsid w:val="00FF2325"/>
    <w:rsid w:val="00FF5610"/>
    <w:rsid w:val="00FF72FF"/>
    <w:rsid w:val="03996A51"/>
    <w:rsid w:val="0526D2E1"/>
    <w:rsid w:val="05C91FF3"/>
    <w:rsid w:val="0AA5CBCA"/>
    <w:rsid w:val="0D01950F"/>
    <w:rsid w:val="0DAC5E1E"/>
    <w:rsid w:val="14D60900"/>
    <w:rsid w:val="19D80A9F"/>
    <w:rsid w:val="1BF4F3D6"/>
    <w:rsid w:val="1ED6369D"/>
    <w:rsid w:val="21E8451D"/>
    <w:rsid w:val="2C418D84"/>
    <w:rsid w:val="33B2AD81"/>
    <w:rsid w:val="34417295"/>
    <w:rsid w:val="356B7BB0"/>
    <w:rsid w:val="3E37F8A0"/>
    <w:rsid w:val="4D509CFB"/>
    <w:rsid w:val="4E4F314F"/>
    <w:rsid w:val="4F81A574"/>
    <w:rsid w:val="51518A9C"/>
    <w:rsid w:val="5411573B"/>
    <w:rsid w:val="57A74329"/>
    <w:rsid w:val="5B8282E0"/>
    <w:rsid w:val="60B15A5D"/>
    <w:rsid w:val="620B5F0E"/>
    <w:rsid w:val="69D12D61"/>
    <w:rsid w:val="6A420BF4"/>
    <w:rsid w:val="6B026384"/>
    <w:rsid w:val="7337EE10"/>
    <w:rsid w:val="74F366BC"/>
    <w:rsid w:val="75B3C440"/>
    <w:rsid w:val="76C73C8B"/>
    <w:rsid w:val="7C5ADA7C"/>
    <w:rsid w:val="7E7066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2825AA46-4504-4C31-85EC-D77922D43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9"/>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rsid w:val="00A237D4"/>
  </w:style>
  <w:style w:type="character" w:customStyle="1" w:styleId="CommentTextChar">
    <w:name w:val="Comment Text Char"/>
    <w:basedOn w:val="DefaultParagraphFont"/>
    <w:link w:val="CommentTex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572">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5g-tools.com/5g-nr-throughput-calculato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5g-tools.com/5g-nr-throughput-calculato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6B556B-6E83-42A6-B613-C77B9120D535}">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2383</Words>
  <Characters>11548</Characters>
  <Application>Microsoft Office Word</Application>
  <DocSecurity>0</DocSecurity>
  <Lines>96</Lines>
  <Paragraphs>27</Paragraphs>
  <ScaleCrop>false</ScaleCrop>
  <Manager/>
  <Company>Nokia</Company>
  <LinksUpToDate>false</LinksUpToDate>
  <CharactersWithSpaces>13904</CharactersWithSpaces>
  <SharedDoc>false</SharedDoc>
  <HyperlinkBase/>
  <HLinks>
    <vt:vector size="12" baseType="variant">
      <vt:variant>
        <vt:i4>5308417</vt:i4>
      </vt:variant>
      <vt:variant>
        <vt:i4>3</vt:i4>
      </vt:variant>
      <vt:variant>
        <vt:i4>0</vt:i4>
      </vt:variant>
      <vt:variant>
        <vt:i4>5</vt:i4>
      </vt:variant>
      <vt:variant>
        <vt:lpwstr>https://5g-tools.com/5g-nr-throughput-calculator/</vt:lpwstr>
      </vt:variant>
      <vt:variant>
        <vt:lpwstr/>
      </vt:variant>
      <vt:variant>
        <vt:i4>5308417</vt:i4>
      </vt:variant>
      <vt:variant>
        <vt:i4>0</vt:i4>
      </vt:variant>
      <vt:variant>
        <vt:i4>0</vt:i4>
      </vt:variant>
      <vt:variant>
        <vt:i4>5</vt:i4>
      </vt:variant>
      <vt:variant>
        <vt:lpwstr>https://5g-tools.com/5g-nr-throughput-calculator/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Intel_yh</cp:lastModifiedBy>
  <cp:revision>3</cp:revision>
  <dcterms:created xsi:type="dcterms:W3CDTF">2022-01-10T20:57:00Z</dcterms:created>
  <dcterms:modified xsi:type="dcterms:W3CDTF">2022-01-10T21:02:00Z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